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55E14" w14:textId="6C1EE9DA"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026CF8">
        <w:rPr>
          <w:rFonts w:ascii="Arial" w:eastAsia="MS Mincho" w:hAnsi="Arial"/>
          <w:b/>
          <w:bCs/>
          <w:noProof/>
          <w:color w:val="000000"/>
          <w:sz w:val="24"/>
          <w:szCs w:val="24"/>
          <w:lang w:val="en-US" w:eastAsia="ja-JP"/>
        </w:rPr>
        <w:t>10</w:t>
      </w:r>
      <w:r w:rsidR="00DD039F">
        <w:rPr>
          <w:rFonts w:ascii="Arial" w:eastAsia="MS Mincho" w:hAnsi="Arial"/>
          <w:b/>
          <w:bCs/>
          <w:noProof/>
          <w:color w:val="000000"/>
          <w:sz w:val="24"/>
          <w:szCs w:val="24"/>
          <w:lang w:val="en-US" w:eastAsia="ja-JP"/>
        </w:rPr>
        <w:t>4</w:t>
      </w:r>
      <w:r w:rsidR="007B0E8B">
        <w:rPr>
          <w:rFonts w:ascii="Arial" w:eastAsia="MS Mincho" w:hAnsi="Arial"/>
          <w:b/>
          <w:bCs/>
          <w:noProof/>
          <w:color w:val="000000"/>
          <w:sz w:val="24"/>
          <w:szCs w:val="24"/>
          <w:lang w:val="en-US" w:eastAsia="ja-JP"/>
        </w:rPr>
        <w:t>-bis</w:t>
      </w:r>
      <w:r w:rsidR="00137A84">
        <w:rPr>
          <w:rFonts w:ascii="Arial" w:eastAsia="MS Mincho" w:hAnsi="Arial"/>
          <w:b/>
          <w:bCs/>
          <w:noProof/>
          <w:color w:val="000000"/>
          <w:sz w:val="24"/>
          <w:szCs w:val="24"/>
          <w:lang w:val="en-US" w:eastAsia="ja-JP"/>
        </w:rPr>
        <w:t>-</w:t>
      </w:r>
      <w:r w:rsidR="009D1471" w:rsidRPr="009D1471">
        <w:rPr>
          <w:rFonts w:ascii="Arial" w:eastAsia="MS Mincho" w:hAnsi="Arial"/>
          <w:b/>
          <w:bCs/>
          <w:noProof/>
          <w:color w:val="000000"/>
          <w:sz w:val="24"/>
          <w:szCs w:val="24"/>
          <w:lang w:val="en-US" w:eastAsia="ja-JP"/>
        </w:rPr>
        <w:t>e</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7D4486" w:rsidRPr="007D4486">
        <w:rPr>
          <w:rFonts w:ascii="Arial" w:eastAsia="MS Mincho" w:hAnsi="Arial"/>
          <w:b/>
          <w:bCs/>
          <w:noProof/>
          <w:color w:val="000000"/>
          <w:sz w:val="24"/>
          <w:szCs w:val="24"/>
          <w:lang w:eastAsia="ja-JP"/>
        </w:rPr>
        <w:t>R4-221</w:t>
      </w:r>
      <w:r w:rsidR="00C51EFA">
        <w:rPr>
          <w:rFonts w:ascii="Arial" w:eastAsia="MS Mincho" w:hAnsi="Arial"/>
          <w:b/>
          <w:bCs/>
          <w:noProof/>
          <w:color w:val="000000"/>
          <w:sz w:val="24"/>
          <w:szCs w:val="24"/>
          <w:lang w:eastAsia="ja-JP"/>
        </w:rPr>
        <w:t>68</w:t>
      </w:r>
      <w:r w:rsidR="005138A5">
        <w:rPr>
          <w:rFonts w:ascii="Arial" w:eastAsia="MS Mincho" w:hAnsi="Arial"/>
          <w:b/>
          <w:bCs/>
          <w:noProof/>
          <w:color w:val="000000"/>
          <w:sz w:val="24"/>
          <w:szCs w:val="24"/>
          <w:lang w:eastAsia="ja-JP"/>
        </w:rPr>
        <w:t>79</w:t>
      </w:r>
      <w:r w:rsidR="00C51EFA">
        <w:rPr>
          <w:rFonts w:ascii="Arial" w:eastAsia="MS Mincho" w:hAnsi="Arial"/>
          <w:b/>
          <w:bCs/>
          <w:noProof/>
          <w:color w:val="000000"/>
          <w:sz w:val="24"/>
          <w:szCs w:val="24"/>
          <w:lang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228F718B" w:rsidR="00671861" w:rsidRPr="004A388F" w:rsidRDefault="007B0E8B"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October</w:t>
      </w:r>
      <w:r w:rsidR="00A20B9E">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10</w:t>
      </w:r>
      <w:r w:rsidR="009D1471">
        <w:rPr>
          <w:rFonts w:ascii="Arial" w:eastAsia="MS Mincho" w:hAnsi="Arial"/>
          <w:b/>
          <w:bCs/>
          <w:noProof/>
          <w:color w:val="000000"/>
          <w:sz w:val="24"/>
          <w:szCs w:val="24"/>
          <w:lang w:eastAsia="ja-JP"/>
        </w:rPr>
        <w:t xml:space="preserve"> –</w:t>
      </w:r>
      <w:r w:rsidR="003224DA">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19</w:t>
      </w:r>
      <w:r w:rsidR="00515CD3">
        <w:rPr>
          <w:rFonts w:ascii="Arial" w:eastAsia="MS Mincho" w:hAnsi="Arial"/>
          <w:b/>
          <w:bCs/>
          <w:noProof/>
          <w:color w:val="000000"/>
          <w:sz w:val="24"/>
          <w:szCs w:val="24"/>
          <w:lang w:eastAsia="ja-JP"/>
        </w:rPr>
        <w:t>, 202</w:t>
      </w:r>
      <w:r w:rsidR="00A45528">
        <w:rPr>
          <w:rFonts w:ascii="Arial" w:eastAsia="MS Mincho" w:hAnsi="Arial"/>
          <w:b/>
          <w:bCs/>
          <w:noProof/>
          <w:color w:val="000000"/>
          <w:sz w:val="24"/>
          <w:szCs w:val="24"/>
          <w:lang w:eastAsia="ja-JP"/>
        </w:rPr>
        <w:t>2</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4E7B84C2"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7C32EF">
        <w:rPr>
          <w:rFonts w:ascii="Arial" w:eastAsia="MS Gothic" w:hAnsi="Arial" w:cs="Arial"/>
          <w:b/>
          <w:sz w:val="24"/>
          <w:szCs w:val="24"/>
          <w:lang w:eastAsia="ja-JP"/>
        </w:rPr>
        <w:t>6.6.2</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7C1A2DA4"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ED1BF0">
        <w:rPr>
          <w:rFonts w:ascii="Arial" w:eastAsia="MS Gothic" w:hAnsi="Arial"/>
          <w:b/>
          <w:color w:val="000000"/>
          <w:sz w:val="24"/>
          <w:lang w:eastAsia="ja-JP"/>
        </w:rPr>
        <w:t xml:space="preserve">EVM Definition for </w:t>
      </w:r>
      <w:r w:rsidR="005138A5">
        <w:rPr>
          <w:rFonts w:ascii="Arial" w:eastAsia="MS Gothic" w:hAnsi="Arial"/>
          <w:b/>
          <w:color w:val="000000"/>
          <w:sz w:val="24"/>
          <w:lang w:eastAsia="ja-JP"/>
        </w:rPr>
        <w:t>4x4 UL</w:t>
      </w:r>
      <w:r w:rsidR="00ED1BF0">
        <w:rPr>
          <w:rFonts w:ascii="Arial" w:eastAsia="MS Gothic" w:hAnsi="Arial"/>
          <w:b/>
          <w:color w:val="000000"/>
          <w:sz w:val="24"/>
          <w:lang w:eastAsia="ja-JP"/>
        </w:rPr>
        <w:t xml:space="preserve"> MIMO</w:t>
      </w:r>
    </w:p>
    <w:p w14:paraId="2122E5E1" w14:textId="72C496A9"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61261E">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BE14BFB" w14:textId="63066AA5" w:rsidR="00EB26C4" w:rsidRDefault="004A388F" w:rsidP="00807C0D">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CD0B40E" w14:textId="632A1166" w:rsidR="00C50110" w:rsidRDefault="006B682F" w:rsidP="0081666E">
      <w:pPr>
        <w:spacing w:after="120"/>
        <w:rPr>
          <w:rFonts w:eastAsia="MS Gothic"/>
          <w:sz w:val="22"/>
          <w:szCs w:val="22"/>
          <w:lang w:eastAsia="ja-JP"/>
        </w:rPr>
      </w:pPr>
      <w:r>
        <w:rPr>
          <w:rFonts w:eastAsia="MS Gothic"/>
          <w:sz w:val="22"/>
          <w:szCs w:val="22"/>
          <w:lang w:eastAsia="ja-JP"/>
        </w:rPr>
        <w:t>A</w:t>
      </w:r>
      <w:r w:rsidR="00124DA2" w:rsidRPr="007B6A80">
        <w:rPr>
          <w:rFonts w:eastAsia="MS Gothic"/>
          <w:sz w:val="22"/>
          <w:szCs w:val="22"/>
          <w:lang w:eastAsia="ja-JP"/>
        </w:rPr>
        <w:t xml:space="preserve"> new work </w:t>
      </w:r>
      <w:r w:rsidR="00C50110">
        <w:rPr>
          <w:rFonts w:eastAsia="MS Gothic"/>
          <w:sz w:val="22"/>
          <w:szCs w:val="22"/>
          <w:lang w:eastAsia="ja-JP"/>
        </w:rPr>
        <w:t>item on further</w:t>
      </w:r>
      <w:r w:rsidR="006424E8">
        <w:rPr>
          <w:rFonts w:eastAsia="MS Gothic"/>
          <w:sz w:val="22"/>
          <w:szCs w:val="22"/>
          <w:lang w:eastAsia="ja-JP"/>
        </w:rPr>
        <w:t>s</w:t>
      </w:r>
      <w:r w:rsidR="00C50110">
        <w:rPr>
          <w:rFonts w:eastAsia="MS Gothic"/>
          <w:sz w:val="22"/>
          <w:szCs w:val="22"/>
          <w:lang w:eastAsia="ja-JP"/>
        </w:rPr>
        <w:t xml:space="preserve"> RF requirements enhancement for NR frequency range 1 was agreed in [</w:t>
      </w:r>
      <w:r w:rsidR="00BF5EE1">
        <w:rPr>
          <w:rFonts w:eastAsia="MS Gothic"/>
          <w:sz w:val="22"/>
          <w:szCs w:val="22"/>
          <w:lang w:eastAsia="ja-JP"/>
        </w:rPr>
        <w:t>1</w:t>
      </w:r>
      <w:r w:rsidR="00C50110">
        <w:rPr>
          <w:rFonts w:eastAsia="MS Gothic"/>
          <w:sz w:val="22"/>
          <w:szCs w:val="22"/>
          <w:lang w:eastAsia="ja-JP"/>
        </w:rPr>
        <w:t>]</w:t>
      </w:r>
      <w:r w:rsidR="00BF5EE1">
        <w:rPr>
          <w:rFonts w:eastAsia="MS Gothic"/>
          <w:sz w:val="22"/>
          <w:szCs w:val="22"/>
          <w:lang w:eastAsia="ja-JP"/>
        </w:rPr>
        <w:t xml:space="preserve"> and includes the following objectives:</w:t>
      </w:r>
    </w:p>
    <w:p w14:paraId="169702A9" w14:textId="77777777" w:rsidR="00C50110" w:rsidRDefault="00C50110" w:rsidP="00C50110">
      <w:pPr>
        <w:spacing w:after="0" w:line="256" w:lineRule="auto"/>
        <w:ind w:left="360"/>
        <w:rPr>
          <w:rFonts w:eastAsiaTheme="minorHAnsi"/>
          <w:lang w:val="en-US" w:eastAsia="zh-CN"/>
        </w:rPr>
      </w:pPr>
      <w:r>
        <w:rPr>
          <w:lang w:eastAsia="zh-CN"/>
        </w:rPr>
        <w:t>Specify the UE RF requirements to support 4Tx</w:t>
      </w:r>
    </w:p>
    <w:p w14:paraId="3A4DDD0B" w14:textId="77777777" w:rsidR="00C50110" w:rsidRDefault="00C50110" w:rsidP="00807C0D">
      <w:pPr>
        <w:numPr>
          <w:ilvl w:val="1"/>
          <w:numId w:val="18"/>
        </w:numPr>
        <w:spacing w:after="0" w:line="256" w:lineRule="auto"/>
        <w:ind w:hanging="357"/>
        <w:rPr>
          <w:lang w:eastAsia="zh-CN"/>
        </w:rPr>
      </w:pPr>
      <w:proofErr w:type="gramStart"/>
      <w:r>
        <w:rPr>
          <w:lang w:eastAsia="zh-CN"/>
        </w:rPr>
        <w:t>First priority</w:t>
      </w:r>
      <w:proofErr w:type="gramEnd"/>
      <w:r>
        <w:rPr>
          <w:lang w:eastAsia="zh-CN"/>
        </w:rPr>
        <w:t>: 4x4 UL MIMO</w:t>
      </w:r>
    </w:p>
    <w:p w14:paraId="28C386DF" w14:textId="18176859" w:rsidR="00BF5EE1" w:rsidRPr="00BF5EE1" w:rsidRDefault="00C50110" w:rsidP="00807C0D">
      <w:pPr>
        <w:numPr>
          <w:ilvl w:val="1"/>
          <w:numId w:val="18"/>
        </w:numPr>
        <w:spacing w:after="120" w:line="257" w:lineRule="auto"/>
        <w:rPr>
          <w:lang w:eastAsia="zh-CN"/>
        </w:rPr>
      </w:pPr>
      <w:r>
        <w:rPr>
          <w:lang w:eastAsia="zh-CN"/>
        </w:rPr>
        <w:t xml:space="preserve">Second priority: investigate and if </w:t>
      </w:r>
      <w:proofErr w:type="gramStart"/>
      <w:r>
        <w:rPr>
          <w:lang w:eastAsia="zh-CN"/>
        </w:rPr>
        <w:t>necessary</w:t>
      </w:r>
      <w:proofErr w:type="gramEnd"/>
      <w:r>
        <w:rPr>
          <w:lang w:eastAsia="zh-CN"/>
        </w:rPr>
        <w:t xml:space="preserve"> specify </w:t>
      </w:r>
      <w:proofErr w:type="spellStart"/>
      <w:r>
        <w:rPr>
          <w:lang w:eastAsia="zh-CN"/>
        </w:rPr>
        <w:t>TxD</w:t>
      </w:r>
      <w:proofErr w:type="spellEnd"/>
      <w:r>
        <w:rPr>
          <w:lang w:eastAsia="zh-CN"/>
        </w:rPr>
        <w:t xml:space="preserve"> requirement to support the same power class in UL MIMO and single antenna port </w:t>
      </w:r>
    </w:p>
    <w:p w14:paraId="1C8AD197" w14:textId="54252CDE" w:rsidR="00BF5EE1" w:rsidRDefault="00BF5EE1" w:rsidP="0081666E">
      <w:pPr>
        <w:spacing w:after="120"/>
        <w:rPr>
          <w:rFonts w:eastAsia="MS Gothic"/>
          <w:sz w:val="22"/>
          <w:szCs w:val="22"/>
          <w:lang w:eastAsia="ja-JP"/>
        </w:rPr>
      </w:pPr>
      <w:r>
        <w:rPr>
          <w:rFonts w:eastAsia="MS Gothic"/>
          <w:sz w:val="22"/>
          <w:szCs w:val="22"/>
          <w:lang w:eastAsia="ja-JP"/>
        </w:rPr>
        <w:t xml:space="preserve">In this contribution, we consider how the EVM requirements </w:t>
      </w:r>
      <w:r w:rsidR="00606628">
        <w:rPr>
          <w:rFonts w:eastAsia="MS Gothic"/>
          <w:sz w:val="22"/>
          <w:szCs w:val="22"/>
          <w:lang w:eastAsia="ja-JP"/>
        </w:rPr>
        <w:t xml:space="preserve">are applied </w:t>
      </w:r>
      <w:r>
        <w:rPr>
          <w:rFonts w:eastAsia="MS Gothic"/>
          <w:sz w:val="22"/>
          <w:szCs w:val="22"/>
          <w:lang w:eastAsia="ja-JP"/>
        </w:rPr>
        <w:t xml:space="preserve">for </w:t>
      </w:r>
      <w:r w:rsidR="003B261F">
        <w:rPr>
          <w:rFonts w:eastAsia="MS Gothic"/>
          <w:sz w:val="22"/>
          <w:szCs w:val="22"/>
          <w:lang w:eastAsia="ja-JP"/>
        </w:rPr>
        <w:t>4x4 UL MIMO</w:t>
      </w:r>
      <w:r>
        <w:rPr>
          <w:rFonts w:eastAsia="MS Gothic"/>
          <w:sz w:val="22"/>
          <w:szCs w:val="22"/>
          <w:lang w:eastAsia="ja-JP"/>
        </w:rPr>
        <w:t>.</w:t>
      </w:r>
    </w:p>
    <w:p w14:paraId="441B6512" w14:textId="56DFDB37" w:rsidR="007C1A3C" w:rsidRPr="004A7486" w:rsidRDefault="00B2595B" w:rsidP="00807C0D">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EVM for </w:t>
      </w:r>
      <w:r w:rsidR="003B261F">
        <w:rPr>
          <w:rFonts w:ascii="Arial" w:eastAsia="MS Gothic" w:hAnsi="Arial"/>
          <w:b/>
          <w:color w:val="000000"/>
          <w:kern w:val="28"/>
          <w:sz w:val="28"/>
          <w:lang w:eastAsia="ja-JP"/>
        </w:rPr>
        <w:t>4x4 UL MIMO</w:t>
      </w:r>
      <w:r>
        <w:rPr>
          <w:rFonts w:ascii="Arial" w:eastAsia="MS Gothic" w:hAnsi="Arial"/>
          <w:b/>
          <w:color w:val="000000"/>
          <w:kern w:val="28"/>
          <w:sz w:val="28"/>
          <w:lang w:eastAsia="ja-JP"/>
        </w:rPr>
        <w:t xml:space="preserve"> </w:t>
      </w:r>
    </w:p>
    <w:p w14:paraId="2751D19E" w14:textId="626E7ED9" w:rsidR="00606628" w:rsidRDefault="00147749" w:rsidP="00F73FE6">
      <w:pPr>
        <w:rPr>
          <w:sz w:val="22"/>
          <w:szCs w:val="22"/>
        </w:rPr>
      </w:pPr>
      <w:r>
        <w:rPr>
          <w:sz w:val="22"/>
          <w:szCs w:val="22"/>
        </w:rPr>
        <w:t>In TS 38.101-1</w:t>
      </w:r>
      <w:r w:rsidR="008A667D">
        <w:rPr>
          <w:sz w:val="22"/>
          <w:szCs w:val="22"/>
        </w:rPr>
        <w:t xml:space="preserve"> [2]</w:t>
      </w:r>
      <w:r>
        <w:rPr>
          <w:sz w:val="22"/>
          <w:szCs w:val="22"/>
        </w:rPr>
        <w:t xml:space="preserve">, </w:t>
      </w:r>
      <w:r w:rsidR="00207B85">
        <w:rPr>
          <w:sz w:val="22"/>
          <w:szCs w:val="22"/>
        </w:rPr>
        <w:t>the EVM for closed loop spatial multiplexing is defined</w:t>
      </w:r>
      <w:r w:rsidR="006074A8">
        <w:rPr>
          <w:sz w:val="22"/>
          <w:szCs w:val="22"/>
        </w:rPr>
        <w:t xml:space="preserve"> in</w:t>
      </w:r>
      <w:r w:rsidR="00207B85">
        <w:rPr>
          <w:sz w:val="22"/>
          <w:szCs w:val="22"/>
        </w:rPr>
        <w:t xml:space="preserve"> </w:t>
      </w:r>
      <w:r w:rsidR="006074A8" w:rsidRPr="00A1115A">
        <w:t>6.4D.2.1</w:t>
      </w:r>
      <w:r w:rsidR="00207B85">
        <w:rPr>
          <w:sz w:val="22"/>
          <w:szCs w:val="22"/>
        </w:rPr>
        <w:t xml:space="preserve"> </w:t>
      </w:r>
      <w:r w:rsidR="006074A8">
        <w:rPr>
          <w:sz w:val="22"/>
          <w:szCs w:val="22"/>
        </w:rPr>
        <w:t>as follows:</w:t>
      </w:r>
    </w:p>
    <w:p w14:paraId="71F16AAE" w14:textId="5596877A" w:rsidR="00207B85" w:rsidRDefault="00207B85" w:rsidP="00207B85">
      <w:pPr>
        <w:ind w:left="720"/>
        <w:rPr>
          <w:sz w:val="22"/>
          <w:szCs w:val="22"/>
        </w:rPr>
      </w:pPr>
      <w:r>
        <w:t>For UE with two transmit antenna connectors in closed-loop spatial multiplexing scheme, the Error Vector Magnitude requirements specified in clause 6.4.2.1 apply per layer.</w:t>
      </w:r>
    </w:p>
    <w:p w14:paraId="6CF84055" w14:textId="5811D6CB" w:rsidR="00F02019" w:rsidRDefault="006074A8" w:rsidP="00F73FE6">
      <w:pPr>
        <w:rPr>
          <w:sz w:val="22"/>
          <w:szCs w:val="22"/>
        </w:rPr>
      </w:pPr>
      <w:r>
        <w:rPr>
          <w:sz w:val="22"/>
          <w:szCs w:val="22"/>
        </w:rPr>
        <w:t xml:space="preserve">However, the details of how the per-layer EVM should be </w:t>
      </w:r>
      <w:r w:rsidR="00F15ED1">
        <w:rPr>
          <w:sz w:val="22"/>
          <w:szCs w:val="22"/>
        </w:rPr>
        <w:t xml:space="preserve">measured </w:t>
      </w:r>
      <w:r>
        <w:rPr>
          <w:sz w:val="22"/>
          <w:szCs w:val="22"/>
        </w:rPr>
        <w:t xml:space="preserve">have not been specified. </w:t>
      </w:r>
      <w:r w:rsidR="00EE0ED4">
        <w:rPr>
          <w:sz w:val="22"/>
          <w:szCs w:val="22"/>
        </w:rPr>
        <w:t xml:space="preserve"> </w:t>
      </w:r>
    </w:p>
    <w:p w14:paraId="2855F387" w14:textId="77777777" w:rsidR="000222C9" w:rsidRDefault="003129D4" w:rsidP="00F73FE6">
      <w:pPr>
        <w:rPr>
          <w:sz w:val="22"/>
          <w:szCs w:val="22"/>
        </w:rPr>
      </w:pPr>
      <w:r>
        <w:rPr>
          <w:sz w:val="22"/>
          <w:szCs w:val="22"/>
        </w:rPr>
        <w:t>For consistency with the 2 Tx case, the EVM requirement for 4x</w:t>
      </w:r>
      <w:r w:rsidR="00BF48A7">
        <w:rPr>
          <w:sz w:val="22"/>
          <w:szCs w:val="22"/>
        </w:rPr>
        <w:t>4 UL MIMO can</w:t>
      </w:r>
      <w:r>
        <w:rPr>
          <w:sz w:val="22"/>
          <w:szCs w:val="22"/>
        </w:rPr>
        <w:t xml:space="preserve"> be defined on a per layer basis also.  Alternatively, since it has been agreed</w:t>
      </w:r>
      <w:r w:rsidR="00BF48A7">
        <w:rPr>
          <w:sz w:val="22"/>
          <w:szCs w:val="22"/>
        </w:rPr>
        <w:t xml:space="preserve"> that the precoding matrix for 4x4 UL</w:t>
      </w:r>
      <w:r w:rsidR="000222C9">
        <w:rPr>
          <w:sz w:val="22"/>
          <w:szCs w:val="22"/>
        </w:rPr>
        <w:t xml:space="preserve"> is</w:t>
      </w:r>
    </w:p>
    <w:p w14:paraId="50F7059A" w14:textId="130CB9D6" w:rsidR="000222C9" w:rsidRPr="004C659D" w:rsidRDefault="004C659D" w:rsidP="004C659D">
      <w:pPr>
        <w:spacing w:after="120"/>
        <w:rPr>
          <w:sz w:val="22"/>
          <w:szCs w:val="22"/>
        </w:rPr>
      </w:pPr>
      <m:oMathPara>
        <m:oMath>
          <m:r>
            <m:rPr>
              <m:sty m:val="b"/>
            </m:rPr>
            <w:rPr>
              <w:rFonts w:ascii="Cambria Math" w:eastAsia="Calibri" w:hAnsi="Cambria Math"/>
              <w:sz w:val="22"/>
              <w:szCs w:val="22"/>
              <w:lang w:val="en-US"/>
            </w:rPr>
            <m:t>W=</m:t>
          </m:r>
          <m:f>
            <m:fPr>
              <m:ctrlPr>
                <w:rPr>
                  <w:rFonts w:ascii="Cambria Math" w:eastAsia="DengXian" w:hAnsi="Cambria Math"/>
                  <w:bCs/>
                  <w:lang w:val="en-US" w:eastAsia="zh-CN"/>
                </w:rPr>
              </m:ctrlPr>
            </m:fPr>
            <m:num>
              <m:r>
                <m:rPr>
                  <m:sty m:val="p"/>
                </m:rPr>
                <w:rPr>
                  <w:rFonts w:ascii="Cambria Math" w:eastAsia="DengXian" w:hAnsi="Cambria Math"/>
                  <w:lang w:val="en-US" w:eastAsia="zh-CN"/>
                </w:rPr>
                <m:t>1</m:t>
              </m:r>
            </m:num>
            <m:den>
              <m:r>
                <m:rPr>
                  <m:sty m:val="p"/>
                </m:rPr>
                <w:rPr>
                  <w:rFonts w:ascii="Cambria Math" w:eastAsia="DengXian" w:hAnsi="Cambria Math"/>
                  <w:lang w:val="en-US" w:eastAsia="zh-CN"/>
                </w:rPr>
                <m:t>2</m:t>
              </m:r>
            </m:den>
          </m:f>
          <m:d>
            <m:dPr>
              <m:begChr m:val="["/>
              <m:endChr m:val="]"/>
              <m:ctrlPr>
                <w:rPr>
                  <w:rFonts w:ascii="Cambria Math" w:eastAsia="DengXian" w:hAnsi="Cambria Math"/>
                  <w:bCs/>
                  <w:lang w:val="en-US" w:eastAsia="zh-CN"/>
                </w:rPr>
              </m:ctrlPr>
            </m:dPr>
            <m:e>
              <m:m>
                <m:mPr>
                  <m:mcs>
                    <m:mc>
                      <m:mcPr>
                        <m:count m:val="4"/>
                        <m:mcJc m:val="center"/>
                      </m:mcPr>
                    </m:mc>
                  </m:mcs>
                  <m:ctrlPr>
                    <w:rPr>
                      <w:rFonts w:ascii="Cambria Math" w:eastAsia="DengXian" w:hAnsi="Cambria Math"/>
                      <w:bCs/>
                      <w:lang w:val="en-US" w:eastAsia="zh-CN"/>
                    </w:rPr>
                  </m:ctrlPr>
                </m:mPr>
                <m:mr>
                  <m:e>
                    <m:r>
                      <m:rPr>
                        <m:sty m:val="p"/>
                      </m:rPr>
                      <w:rPr>
                        <w:rFonts w:ascii="Cambria Math" w:eastAsia="DengXian" w:hAnsi="Cambria Math"/>
                        <w:lang w:val="en-US" w:eastAsia="zh-CN"/>
                      </w:rPr>
                      <m:t>1</m:t>
                    </m:r>
                  </m:e>
                  <m:e>
                    <m:r>
                      <m:rPr>
                        <m:sty m:val="p"/>
                      </m:rPr>
                      <w:rPr>
                        <w:rFonts w:ascii="Cambria Math" w:eastAsia="DengXian" w:hAnsi="Cambria Math"/>
                        <w:lang w:val="en-US" w:eastAsia="zh-CN"/>
                      </w:rPr>
                      <m:t>0</m:t>
                    </m:r>
                  </m:e>
                  <m:e>
                    <m:r>
                      <m:rPr>
                        <m:sty m:val="p"/>
                      </m:rPr>
                      <w:rPr>
                        <w:rFonts w:ascii="Cambria Math" w:eastAsia="DengXian" w:hAnsi="Cambria Math"/>
                        <w:lang w:val="en-US" w:eastAsia="zh-CN"/>
                      </w:rPr>
                      <m:t>0</m:t>
                    </m:r>
                  </m:e>
                  <m:e>
                    <m:r>
                      <m:rPr>
                        <m:sty m:val="p"/>
                      </m:rPr>
                      <w:rPr>
                        <w:rFonts w:ascii="Cambria Math" w:eastAsia="DengXian" w:hAnsi="Cambria Math"/>
                        <w:lang w:val="en-US" w:eastAsia="zh-CN"/>
                      </w:rPr>
                      <m:t>0</m:t>
                    </m:r>
                    <m:ctrlPr>
                      <w:rPr>
                        <w:rFonts w:ascii="Cambria Math" w:eastAsia="Cambria Math" w:hAnsi="Cambria Math" w:cs="Cambria Math"/>
                        <w:bCs/>
                      </w:rPr>
                    </m:ctrlPr>
                  </m:e>
                </m:mr>
                <m:mr>
                  <m:e>
                    <m:r>
                      <m:rPr>
                        <m:sty m:val="p"/>
                      </m:rPr>
                      <w:rPr>
                        <w:rFonts w:ascii="Cambria Math" w:eastAsia="Cambria Math" w:hAnsi="Cambria Math" w:cs="Cambria Math"/>
                      </w:rPr>
                      <m:t>0</m:t>
                    </m:r>
                  </m:e>
                  <m:e>
                    <m:r>
                      <m:rPr>
                        <m:sty m:val="p"/>
                      </m:rPr>
                      <w:rPr>
                        <w:rFonts w:ascii="Cambria Math" w:eastAsia="DengXian" w:hAnsi="Cambria Math"/>
                        <w:lang w:val="en-US" w:eastAsia="zh-CN"/>
                      </w:rPr>
                      <m:t>1</m:t>
                    </m:r>
                  </m:e>
                  <m:e>
                    <m:r>
                      <m:rPr>
                        <m:sty m:val="p"/>
                      </m:rPr>
                      <w:rPr>
                        <w:rFonts w:ascii="Cambria Math" w:eastAsia="DengXian" w:hAnsi="Cambria Math"/>
                        <w:lang w:val="en-US" w:eastAsia="zh-CN"/>
                      </w:rPr>
                      <m:t>0</m:t>
                    </m:r>
                  </m:e>
                  <m:e>
                    <m:r>
                      <m:rPr>
                        <m:sty m:val="p"/>
                      </m:rPr>
                      <w:rPr>
                        <w:rFonts w:ascii="Cambria Math" w:eastAsia="DengXian" w:hAnsi="Cambria Math"/>
                        <w:lang w:val="en-US" w:eastAsia="zh-CN"/>
                      </w:rPr>
                      <m:t>0</m:t>
                    </m:r>
                    <m:ctrlPr>
                      <w:rPr>
                        <w:rFonts w:ascii="Cambria Math" w:eastAsia="Cambria Math" w:hAnsi="Cambria Math" w:cs="Cambria Math"/>
                        <w:bCs/>
                      </w:rPr>
                    </m:ctrlPr>
                  </m:e>
                </m:mr>
                <m:mr>
                  <m:e>
                    <m:r>
                      <m:rPr>
                        <m:sty m:val="p"/>
                      </m:rPr>
                      <w:rPr>
                        <w:rFonts w:ascii="Cambria Math" w:eastAsia="Cambria Math" w:hAnsi="Cambria Math" w:cs="Cambria Math"/>
                      </w:rPr>
                      <m:t>0</m:t>
                    </m:r>
                  </m:e>
                  <m:e>
                    <m:r>
                      <m:rPr>
                        <m:sty m:val="p"/>
                      </m:rPr>
                      <w:rPr>
                        <w:rFonts w:ascii="Cambria Math" w:eastAsia="DengXian" w:hAnsi="Cambria Math"/>
                        <w:lang w:val="en-US" w:eastAsia="zh-CN"/>
                      </w:rPr>
                      <m:t>0</m:t>
                    </m:r>
                  </m:e>
                  <m:e>
                    <m:r>
                      <m:rPr>
                        <m:sty m:val="p"/>
                      </m:rPr>
                      <w:rPr>
                        <w:rFonts w:ascii="Cambria Math" w:eastAsia="DengXian" w:hAnsi="Cambria Math"/>
                        <w:lang w:val="en-US" w:eastAsia="zh-CN"/>
                      </w:rPr>
                      <m:t>1</m:t>
                    </m:r>
                    <m:ctrlPr>
                      <w:rPr>
                        <w:rFonts w:ascii="Cambria Math" w:eastAsia="Cambria Math" w:hAnsi="Cambria Math" w:cs="Cambria Math"/>
                        <w:bCs/>
                      </w:rPr>
                    </m:ctrlPr>
                  </m:e>
                  <m:e>
                    <m:r>
                      <m:rPr>
                        <m:sty m:val="p"/>
                      </m:rPr>
                      <w:rPr>
                        <w:rFonts w:ascii="Cambria Math" w:eastAsia="Cambria Math" w:hAnsi="Cambria Math" w:cs="Cambria Math"/>
                      </w:rPr>
                      <m:t>0</m:t>
                    </m:r>
                    <m:ctrlPr>
                      <w:rPr>
                        <w:rFonts w:ascii="Cambria Math" w:eastAsia="Cambria Math" w:hAnsi="Cambria Math" w:cs="Cambria Math"/>
                        <w:bCs/>
                      </w:rPr>
                    </m:ctrlPr>
                  </m:e>
                </m:mr>
                <m:mr>
                  <m:e>
                    <m:r>
                      <m:rPr>
                        <m:sty m:val="p"/>
                      </m:rPr>
                      <w:rPr>
                        <w:rFonts w:ascii="Cambria Math" w:eastAsia="Cambria Math" w:hAnsi="Cambria Math" w:cs="Cambria Math"/>
                      </w:rPr>
                      <m:t>0</m:t>
                    </m:r>
                    <m:ctrlPr>
                      <w:rPr>
                        <w:rFonts w:ascii="Cambria Math" w:eastAsia="Cambria Math" w:hAnsi="Cambria Math" w:cs="Cambria Math"/>
                        <w:bCs/>
                      </w:rPr>
                    </m:ctrlPr>
                  </m:e>
                  <m:e>
                    <m:r>
                      <m:rPr>
                        <m:sty m:val="p"/>
                      </m:rPr>
                      <w:rPr>
                        <w:rFonts w:ascii="Cambria Math" w:eastAsia="Cambria Math" w:hAnsi="Cambria Math" w:cs="Cambria Math"/>
                      </w:rPr>
                      <m:t>0</m:t>
                    </m:r>
                    <m:ctrlPr>
                      <w:rPr>
                        <w:rFonts w:ascii="Cambria Math" w:eastAsia="Cambria Math" w:hAnsi="Cambria Math" w:cs="Cambria Math"/>
                        <w:bCs/>
                      </w:rPr>
                    </m:ctrlPr>
                  </m:e>
                  <m:e>
                    <m:r>
                      <m:rPr>
                        <m:sty m:val="p"/>
                      </m:rPr>
                      <w:rPr>
                        <w:rFonts w:ascii="Cambria Math" w:eastAsia="Cambria Math" w:hAnsi="Cambria Math" w:cs="Cambria Math"/>
                      </w:rPr>
                      <m:t>0</m:t>
                    </m:r>
                    <m:ctrlPr>
                      <w:rPr>
                        <w:rFonts w:ascii="Cambria Math" w:eastAsia="Cambria Math" w:hAnsi="Cambria Math" w:cs="Cambria Math"/>
                        <w:bCs/>
                      </w:rPr>
                    </m:ctrlPr>
                  </m:e>
                  <m:e>
                    <m:r>
                      <m:rPr>
                        <m:sty m:val="p"/>
                      </m:rPr>
                      <w:rPr>
                        <w:rFonts w:ascii="Cambria Math" w:eastAsia="Cambria Math" w:hAnsi="Cambria Math" w:cs="Cambria Math"/>
                      </w:rPr>
                      <m:t>1</m:t>
                    </m:r>
                  </m:e>
                </m:mr>
              </m:m>
            </m:e>
          </m:d>
          <m:r>
            <w:rPr>
              <w:rFonts w:ascii="Cambria Math" w:hAnsi="Cambria Math"/>
              <w:sz w:val="22"/>
              <w:szCs w:val="22"/>
            </w:rPr>
            <m:t xml:space="preserve"> ,</m:t>
          </m:r>
        </m:oMath>
      </m:oMathPara>
    </w:p>
    <w:p w14:paraId="0792B148" w14:textId="76914B2D" w:rsidR="00E52590" w:rsidRDefault="000222C9" w:rsidP="00E52590">
      <w:pPr>
        <w:snapToGrid w:val="0"/>
        <w:spacing w:before="60" w:after="60"/>
        <w:rPr>
          <w:rFonts w:eastAsia="DengXian"/>
          <w:bCs/>
          <w:iCs/>
          <w:sz w:val="22"/>
          <w:szCs w:val="22"/>
          <w:lang w:eastAsia="zh-CN"/>
        </w:rPr>
      </w:pPr>
      <w:r w:rsidRPr="000222C9">
        <w:rPr>
          <w:rFonts w:eastAsia="DengXian"/>
          <w:bCs/>
          <w:iCs/>
          <w:sz w:val="22"/>
          <w:szCs w:val="22"/>
          <w:lang w:eastAsia="zh-CN"/>
        </w:rPr>
        <w:t>there is the possibility that EVM</w:t>
      </w:r>
      <w:r>
        <w:rPr>
          <w:rFonts w:eastAsia="DengXian"/>
          <w:bCs/>
          <w:iCs/>
          <w:sz w:val="22"/>
          <w:szCs w:val="22"/>
          <w:lang w:eastAsia="zh-CN"/>
        </w:rPr>
        <w:t xml:space="preserve"> could be defined per connector since there is a one-to-one mapping between layers and antenna connectors</w:t>
      </w:r>
      <w:r w:rsidR="00E52590">
        <w:rPr>
          <w:rFonts w:eastAsia="DengXian"/>
          <w:bCs/>
          <w:iCs/>
          <w:sz w:val="22"/>
          <w:szCs w:val="22"/>
          <w:lang w:eastAsia="zh-CN"/>
        </w:rPr>
        <w:t xml:space="preserve"> for this case.</w:t>
      </w:r>
      <w:r>
        <w:rPr>
          <w:rFonts w:eastAsia="DengXian"/>
          <w:bCs/>
          <w:iCs/>
          <w:sz w:val="22"/>
          <w:szCs w:val="22"/>
          <w:lang w:eastAsia="zh-CN"/>
        </w:rPr>
        <w:t xml:space="preserve">  However, </w:t>
      </w:r>
      <w:r w:rsidR="00E52590">
        <w:rPr>
          <w:rFonts w:eastAsia="DengXian"/>
          <w:bCs/>
          <w:iCs/>
          <w:sz w:val="22"/>
          <w:szCs w:val="22"/>
          <w:lang w:eastAsia="zh-CN"/>
        </w:rPr>
        <w:t xml:space="preserve">a per-connector EVM definition will not work in the case of one-, two-, or three-layer transmission from four antenna ports since each layer will be transmitted from a combination of </w:t>
      </w:r>
      <w:r w:rsidR="00060457">
        <w:rPr>
          <w:rFonts w:eastAsia="DengXian"/>
          <w:bCs/>
          <w:iCs/>
          <w:sz w:val="22"/>
          <w:szCs w:val="22"/>
          <w:lang w:eastAsia="zh-CN"/>
        </w:rPr>
        <w:t>antennas</w:t>
      </w:r>
      <w:r w:rsidR="004C659D">
        <w:rPr>
          <w:rFonts w:eastAsia="DengXian"/>
          <w:bCs/>
          <w:iCs/>
          <w:sz w:val="22"/>
          <w:szCs w:val="22"/>
          <w:lang w:eastAsia="zh-CN"/>
        </w:rPr>
        <w:t xml:space="preserve"> if full power is to be achieved</w:t>
      </w:r>
      <w:r w:rsidR="00E52590">
        <w:rPr>
          <w:rFonts w:eastAsia="DengXian"/>
          <w:bCs/>
          <w:iCs/>
          <w:sz w:val="22"/>
          <w:szCs w:val="22"/>
          <w:lang w:eastAsia="zh-CN"/>
        </w:rPr>
        <w:t>.</w:t>
      </w:r>
    </w:p>
    <w:p w14:paraId="17EF4558" w14:textId="1B1BE9B1" w:rsidR="00606628" w:rsidRPr="004263C0" w:rsidRDefault="00C005D3" w:rsidP="002C52E7">
      <w:pPr>
        <w:snapToGrid w:val="0"/>
        <w:spacing w:before="60" w:after="120"/>
        <w:rPr>
          <w:rFonts w:eastAsia="DengXian"/>
          <w:bCs/>
          <w:iCs/>
          <w:sz w:val="22"/>
          <w:szCs w:val="22"/>
          <w:lang w:eastAsia="zh-CN"/>
        </w:rPr>
      </w:pPr>
      <w:r>
        <w:rPr>
          <w:rFonts w:eastAsia="DengXian"/>
          <w:bCs/>
          <w:iCs/>
          <w:sz w:val="22"/>
          <w:szCs w:val="22"/>
          <w:lang w:eastAsia="zh-CN"/>
        </w:rPr>
        <w:t xml:space="preserve">If a per-layer EVM </w:t>
      </w:r>
      <w:r w:rsidR="004263C0">
        <w:rPr>
          <w:rFonts w:eastAsia="DengXian"/>
          <w:bCs/>
          <w:iCs/>
          <w:sz w:val="22"/>
          <w:szCs w:val="22"/>
          <w:lang w:eastAsia="zh-CN"/>
        </w:rPr>
        <w:t xml:space="preserve">definition </w:t>
      </w:r>
      <w:r>
        <w:rPr>
          <w:rFonts w:eastAsia="DengXian"/>
          <w:bCs/>
          <w:iCs/>
          <w:sz w:val="22"/>
          <w:szCs w:val="22"/>
          <w:lang w:eastAsia="zh-CN"/>
        </w:rPr>
        <w:t>is used for 4 Tx, then a</w:t>
      </w:r>
      <w:r w:rsidR="00F42C3F">
        <w:rPr>
          <w:rFonts w:eastAsia="DengXian"/>
          <w:bCs/>
          <w:iCs/>
          <w:sz w:val="22"/>
          <w:szCs w:val="22"/>
          <w:lang w:eastAsia="zh-CN"/>
        </w:rPr>
        <w:t xml:space="preserve"> MIMO receiver </w:t>
      </w:r>
      <w:r>
        <w:rPr>
          <w:rFonts w:eastAsia="DengXian"/>
          <w:bCs/>
          <w:iCs/>
          <w:sz w:val="22"/>
          <w:szCs w:val="22"/>
          <w:lang w:eastAsia="zh-CN"/>
        </w:rPr>
        <w:t xml:space="preserve">must be </w:t>
      </w:r>
      <w:r w:rsidR="001E486E">
        <w:rPr>
          <w:rFonts w:eastAsia="DengXian"/>
          <w:bCs/>
          <w:iCs/>
          <w:sz w:val="22"/>
          <w:szCs w:val="22"/>
          <w:lang w:eastAsia="zh-CN"/>
        </w:rPr>
        <w:t>defined to separate the layers before EVM is measure</w:t>
      </w:r>
      <w:r w:rsidR="007C0C2E">
        <w:rPr>
          <w:rFonts w:eastAsia="DengXian"/>
          <w:bCs/>
          <w:iCs/>
          <w:sz w:val="22"/>
          <w:szCs w:val="22"/>
          <w:lang w:eastAsia="zh-CN"/>
        </w:rPr>
        <w:t xml:space="preserve">d.  For the two transmit antenna case, it has been proposed previously </w:t>
      </w:r>
      <w:r w:rsidR="002D7275">
        <w:rPr>
          <w:rFonts w:eastAsia="DengXian"/>
          <w:bCs/>
          <w:iCs/>
          <w:sz w:val="22"/>
          <w:szCs w:val="22"/>
          <w:lang w:eastAsia="zh-CN"/>
        </w:rPr>
        <w:t xml:space="preserve">in </w:t>
      </w:r>
      <w:r w:rsidR="007C0C2E">
        <w:rPr>
          <w:rFonts w:eastAsia="DengXian"/>
          <w:bCs/>
          <w:iCs/>
          <w:sz w:val="22"/>
          <w:szCs w:val="22"/>
          <w:lang w:eastAsia="zh-CN"/>
        </w:rPr>
        <w:t xml:space="preserve">that either the </w:t>
      </w:r>
      <w:r w:rsidR="004263C0">
        <w:rPr>
          <w:rFonts w:eastAsia="DengXian"/>
          <w:bCs/>
          <w:iCs/>
          <w:sz w:val="22"/>
          <w:szCs w:val="22"/>
          <w:lang w:eastAsia="zh-CN"/>
        </w:rPr>
        <w:t>linear zero-forcing</w:t>
      </w:r>
      <w:r w:rsidR="00F42C3F">
        <w:rPr>
          <w:rFonts w:eastAsia="DengXian"/>
          <w:bCs/>
          <w:iCs/>
          <w:sz w:val="22"/>
          <w:szCs w:val="22"/>
          <w:lang w:eastAsia="zh-CN"/>
        </w:rPr>
        <w:t xml:space="preserve"> </w:t>
      </w:r>
      <w:r w:rsidR="00F15ED1">
        <w:rPr>
          <w:rFonts w:eastAsia="DengXian"/>
          <w:bCs/>
          <w:iCs/>
          <w:sz w:val="22"/>
          <w:szCs w:val="22"/>
          <w:lang w:eastAsia="zh-CN"/>
        </w:rPr>
        <w:t xml:space="preserve">MIMO </w:t>
      </w:r>
      <w:r w:rsidR="00F42C3F">
        <w:rPr>
          <w:rFonts w:eastAsia="DengXian"/>
          <w:bCs/>
          <w:iCs/>
          <w:sz w:val="22"/>
          <w:szCs w:val="22"/>
          <w:lang w:eastAsia="zh-CN"/>
        </w:rPr>
        <w:t>receiver</w:t>
      </w:r>
      <w:r w:rsidR="004263C0">
        <w:rPr>
          <w:rFonts w:eastAsia="DengXian"/>
          <w:bCs/>
          <w:iCs/>
          <w:sz w:val="22"/>
          <w:szCs w:val="22"/>
          <w:lang w:eastAsia="zh-CN"/>
        </w:rPr>
        <w:t xml:space="preserve"> or the linear unbiased </w:t>
      </w:r>
      <w:r w:rsidR="002D7275">
        <w:rPr>
          <w:rFonts w:eastAsia="DengXian"/>
          <w:bCs/>
          <w:iCs/>
          <w:sz w:val="22"/>
          <w:szCs w:val="22"/>
          <w:lang w:eastAsia="zh-CN"/>
        </w:rPr>
        <w:t xml:space="preserve">MMSE </w:t>
      </w:r>
      <w:r w:rsidR="00F42C3F">
        <w:rPr>
          <w:rFonts w:eastAsia="DengXian"/>
          <w:bCs/>
          <w:iCs/>
          <w:sz w:val="22"/>
          <w:szCs w:val="22"/>
          <w:lang w:eastAsia="zh-CN"/>
        </w:rPr>
        <w:t xml:space="preserve">MIMO </w:t>
      </w:r>
      <w:r w:rsidR="004263C0">
        <w:rPr>
          <w:rFonts w:eastAsia="DengXian"/>
          <w:bCs/>
          <w:iCs/>
          <w:sz w:val="22"/>
          <w:szCs w:val="22"/>
          <w:lang w:eastAsia="zh-CN"/>
        </w:rPr>
        <w:t>receiver be used</w:t>
      </w:r>
      <w:r w:rsidR="008A667D">
        <w:rPr>
          <w:rFonts w:eastAsia="DengXian"/>
          <w:bCs/>
          <w:iCs/>
          <w:sz w:val="22"/>
          <w:szCs w:val="22"/>
          <w:lang w:eastAsia="zh-CN"/>
        </w:rPr>
        <w:t xml:space="preserve"> [3]</w:t>
      </w:r>
      <w:r w:rsidR="004263C0">
        <w:rPr>
          <w:rFonts w:eastAsia="DengXian"/>
          <w:bCs/>
          <w:iCs/>
          <w:sz w:val="22"/>
          <w:szCs w:val="22"/>
          <w:lang w:eastAsia="zh-CN"/>
        </w:rPr>
        <w:t xml:space="preserve">.  </w:t>
      </w:r>
      <w:r w:rsidR="00E52590">
        <w:rPr>
          <w:sz w:val="22"/>
          <w:szCs w:val="22"/>
        </w:rPr>
        <w:t xml:space="preserve">In </w:t>
      </w:r>
      <w:r w:rsidR="002C52E7">
        <w:rPr>
          <w:sz w:val="22"/>
          <w:szCs w:val="22"/>
        </w:rPr>
        <w:t xml:space="preserve">[4], </w:t>
      </w:r>
      <w:r w:rsidR="00E52590">
        <w:rPr>
          <w:sz w:val="22"/>
          <w:szCs w:val="22"/>
        </w:rPr>
        <w:t xml:space="preserve">the </w:t>
      </w:r>
      <w:r w:rsidR="00C50318" w:rsidRPr="00016BD3">
        <w:rPr>
          <w:sz w:val="22"/>
          <w:szCs w:val="22"/>
        </w:rPr>
        <w:t xml:space="preserve">TR 38.884 study on enhanced test methods for </w:t>
      </w:r>
      <w:r w:rsidR="00C50318">
        <w:t>FR2 NR UEs</w:t>
      </w:r>
      <w:r w:rsidR="00C50318">
        <w:rPr>
          <w:sz w:val="22"/>
          <w:szCs w:val="22"/>
        </w:rPr>
        <w:t xml:space="preserve">, </w:t>
      </w:r>
      <w:r w:rsidR="006D25A8">
        <w:rPr>
          <w:sz w:val="22"/>
          <w:szCs w:val="22"/>
        </w:rPr>
        <w:t xml:space="preserve">the EVM for rank-2 transmission is measured using the zero-forcing </w:t>
      </w:r>
      <w:r w:rsidR="00F42C3F">
        <w:rPr>
          <w:sz w:val="22"/>
          <w:szCs w:val="22"/>
        </w:rPr>
        <w:t>receiver</w:t>
      </w:r>
    </w:p>
    <w:p w14:paraId="7AF32391" w14:textId="77777777" w:rsidR="006D25A8" w:rsidRDefault="00FA44F5" w:rsidP="00060457">
      <w:pPr>
        <w:spacing w:after="120"/>
      </w:pPr>
      <m:oMathPara>
        <m:oMath>
          <m:sSub>
            <m:sSubPr>
              <m:ctrlPr>
                <w:rPr>
                  <w:rFonts w:ascii="Cambria Math" w:hAnsi="Cambria Math"/>
                  <w:i/>
                  <w:szCs w:val="24"/>
                </w:rPr>
              </m:ctrlPr>
            </m:sSubPr>
            <m:e>
              <m:r>
                <w:rPr>
                  <w:rFonts w:ascii="Cambria Math"/>
                  <w:szCs w:val="24"/>
                </w:rPr>
                <m:t>G</m:t>
              </m:r>
            </m:e>
            <m:sub>
              <m:r>
                <w:rPr>
                  <w:rFonts w:ascii="Cambria Math"/>
                  <w:szCs w:val="24"/>
                </w:rPr>
                <m:t>ZF</m:t>
              </m:r>
            </m:sub>
          </m:sSub>
          <m:r>
            <w:rPr>
              <w:rFonts w:ascii="Cambria Math"/>
              <w:szCs w:val="24"/>
            </w:rPr>
            <m:t>=</m:t>
          </m:r>
          <m:sSup>
            <m:sSupPr>
              <m:ctrlPr>
                <w:rPr>
                  <w:rFonts w:ascii="Cambria Math" w:hAnsi="Cambria Math"/>
                  <w:i/>
                  <w:szCs w:val="24"/>
                </w:rPr>
              </m:ctrlPr>
            </m:sSupPr>
            <m:e>
              <m:acc>
                <m:accPr>
                  <m:chr m:val="̃"/>
                  <m:ctrlPr>
                    <w:rPr>
                      <w:rFonts w:ascii="Cambria Math" w:hAnsi="Cambria Math"/>
                      <w:i/>
                      <w:szCs w:val="24"/>
                    </w:rPr>
                  </m:ctrlPr>
                </m:accPr>
                <m:e>
                  <m:r>
                    <w:rPr>
                      <w:rFonts w:ascii="Cambria Math" w:hAnsi="Cambria Math"/>
                      <w:szCs w:val="24"/>
                    </w:rPr>
                    <m:t>H</m:t>
                  </m:r>
                </m:e>
              </m:acc>
            </m:e>
            <m:sup>
              <m:r>
                <w:rPr>
                  <w:rFonts w:ascii="Cambria Math" w:hAnsi="Cambria Math"/>
                  <w:szCs w:val="24"/>
                </w:rPr>
                <m:t>-1</m:t>
              </m:r>
            </m:sup>
          </m:sSup>
        </m:oMath>
      </m:oMathPara>
    </w:p>
    <w:p w14:paraId="397DF747" w14:textId="33317C8A" w:rsidR="00016BD3" w:rsidRDefault="006D25A8" w:rsidP="003129D4">
      <w:pPr>
        <w:rPr>
          <w:sz w:val="22"/>
          <w:szCs w:val="22"/>
        </w:rPr>
      </w:pPr>
      <w:r w:rsidRPr="00D15443">
        <w:rPr>
          <w:sz w:val="22"/>
          <w:szCs w:val="22"/>
        </w:rPr>
        <w:t xml:space="preserve">where </w:t>
      </w:r>
      <m:oMath>
        <m:acc>
          <m:accPr>
            <m:chr m:val="̃"/>
            <m:ctrlPr>
              <w:rPr>
                <w:rFonts w:ascii="Cambria Math" w:hAnsi="Cambria Math"/>
                <w:i/>
                <w:sz w:val="22"/>
                <w:szCs w:val="22"/>
              </w:rPr>
            </m:ctrlPr>
          </m:accPr>
          <m:e>
            <m:r>
              <w:rPr>
                <w:rFonts w:ascii="Cambria Math" w:hAnsi="Cambria Math"/>
                <w:sz w:val="22"/>
                <w:szCs w:val="22"/>
              </w:rPr>
              <m:t>H</m:t>
            </m:r>
          </m:e>
        </m:acc>
      </m:oMath>
      <w:r w:rsidRPr="00D15443">
        <w:rPr>
          <w:sz w:val="22"/>
          <w:szCs w:val="22"/>
        </w:rPr>
        <w:t xml:space="preserve"> is the 2x2 effective channel matrix given by </w:t>
      </w:r>
      <m:oMath>
        <m:acc>
          <m:accPr>
            <m:chr m:val="̃"/>
            <m:ctrlPr>
              <w:rPr>
                <w:rFonts w:ascii="Cambria Math" w:hAnsi="Cambria Math"/>
                <w:i/>
                <w:sz w:val="22"/>
                <w:szCs w:val="22"/>
              </w:rPr>
            </m:ctrlPr>
          </m:accPr>
          <m:e>
            <m:r>
              <w:rPr>
                <w:rFonts w:ascii="Cambria Math" w:hAnsi="Cambria Math"/>
                <w:sz w:val="22"/>
                <w:szCs w:val="22"/>
              </w:rPr>
              <m:t>H</m:t>
            </m:r>
          </m:e>
        </m:acc>
        <m:r>
          <w:rPr>
            <w:rFonts w:ascii="Cambria Math" w:hAnsi="Cambria Math"/>
            <w:sz w:val="22"/>
            <w:szCs w:val="22"/>
          </w:rPr>
          <m:t>=HP</m:t>
        </m:r>
      </m:oMath>
      <w:r w:rsidRPr="00D15443">
        <w:rPr>
          <w:sz w:val="22"/>
          <w:szCs w:val="22"/>
        </w:rPr>
        <w:t xml:space="preserve">, </w:t>
      </w:r>
      <m:oMath>
        <m:r>
          <w:rPr>
            <w:rFonts w:ascii="Cambria Math" w:hAnsi="Cambria Math"/>
            <w:sz w:val="22"/>
            <w:szCs w:val="22"/>
          </w:rPr>
          <m:t>H</m:t>
        </m:r>
      </m:oMath>
      <w:r w:rsidRPr="00D15443">
        <w:rPr>
          <w:sz w:val="22"/>
          <w:szCs w:val="22"/>
        </w:rPr>
        <w:t xml:space="preserve"> is the 2x2 channel matrix, and </w:t>
      </w:r>
      <m:oMath>
        <m:r>
          <w:rPr>
            <w:rFonts w:ascii="Cambria Math" w:hAnsi="Cambria Math"/>
            <w:sz w:val="22"/>
            <w:szCs w:val="22"/>
          </w:rPr>
          <m:t>P</m:t>
        </m:r>
      </m:oMath>
      <w:r w:rsidRPr="00D15443">
        <w:rPr>
          <w:sz w:val="22"/>
          <w:szCs w:val="22"/>
        </w:rPr>
        <w:t xml:space="preserve"> is the 2x2 precoding matrix</w:t>
      </w:r>
      <w:r w:rsidR="00016BD3">
        <w:rPr>
          <w:sz w:val="22"/>
          <w:szCs w:val="22"/>
        </w:rPr>
        <w:t>.</w:t>
      </w:r>
      <w:r w:rsidR="00C005D3">
        <w:rPr>
          <w:sz w:val="22"/>
          <w:szCs w:val="22"/>
        </w:rPr>
        <w:t xml:space="preserve"> </w:t>
      </w:r>
    </w:p>
    <w:p w14:paraId="466F39E9" w14:textId="520E1650" w:rsidR="004D73BD" w:rsidRDefault="004263C0" w:rsidP="003129D4">
      <w:pPr>
        <w:rPr>
          <w:sz w:val="22"/>
          <w:szCs w:val="22"/>
        </w:rPr>
      </w:pPr>
      <w:r>
        <w:rPr>
          <w:sz w:val="22"/>
          <w:szCs w:val="22"/>
        </w:rPr>
        <w:lastRenderedPageBreak/>
        <w:t>There is a fundamental difference between the EVM measurement for FR1 and FR2</w:t>
      </w:r>
      <w:r w:rsidR="004E76E5">
        <w:rPr>
          <w:sz w:val="22"/>
          <w:szCs w:val="22"/>
        </w:rPr>
        <w:t xml:space="preserve"> in that for FR2 measurements </w:t>
      </w:r>
      <w:r w:rsidR="00DB36FB">
        <w:rPr>
          <w:sz w:val="22"/>
          <w:szCs w:val="22"/>
        </w:rPr>
        <w:t>are radiated while conductive measurement</w:t>
      </w:r>
      <w:r w:rsidR="00F43949">
        <w:rPr>
          <w:sz w:val="22"/>
          <w:szCs w:val="22"/>
        </w:rPr>
        <w:t>s</w:t>
      </w:r>
      <w:r w:rsidR="00DB36FB">
        <w:rPr>
          <w:sz w:val="22"/>
          <w:szCs w:val="22"/>
        </w:rPr>
        <w:t xml:space="preserve"> </w:t>
      </w:r>
      <w:r w:rsidR="001E5A72">
        <w:rPr>
          <w:sz w:val="22"/>
          <w:szCs w:val="22"/>
        </w:rPr>
        <w:t>are</w:t>
      </w:r>
      <w:r w:rsidR="00DB36FB">
        <w:rPr>
          <w:sz w:val="22"/>
          <w:szCs w:val="22"/>
        </w:rPr>
        <w:t xml:space="preserve"> used for FR1</w:t>
      </w:r>
      <w:r w:rsidR="00AA2ABB">
        <w:rPr>
          <w:sz w:val="22"/>
          <w:szCs w:val="22"/>
        </w:rPr>
        <w:t xml:space="preserve">. For radiated </w:t>
      </w:r>
      <w:r w:rsidR="00D94700">
        <w:rPr>
          <w:sz w:val="22"/>
          <w:szCs w:val="22"/>
        </w:rPr>
        <w:t>tests,</w:t>
      </w:r>
      <w:r w:rsidR="001E5A72">
        <w:rPr>
          <w:sz w:val="22"/>
          <w:szCs w:val="22"/>
        </w:rPr>
        <w:t xml:space="preserve"> the effects of antenna </w:t>
      </w:r>
      <w:proofErr w:type="gramStart"/>
      <w:r w:rsidR="001E5A72">
        <w:rPr>
          <w:sz w:val="22"/>
          <w:szCs w:val="22"/>
        </w:rPr>
        <w:t>coupling</w:t>
      </w:r>
      <w:proofErr w:type="gramEnd"/>
      <w:r w:rsidR="001E5A72">
        <w:rPr>
          <w:sz w:val="22"/>
          <w:szCs w:val="22"/>
        </w:rPr>
        <w:t xml:space="preserve"> and reverse intermodulation are included in </w:t>
      </w:r>
      <w:r w:rsidR="00D94700">
        <w:rPr>
          <w:sz w:val="22"/>
          <w:szCs w:val="22"/>
        </w:rPr>
        <w:t>EVM measurement</w:t>
      </w:r>
      <w:r w:rsidR="00C75AA1">
        <w:rPr>
          <w:sz w:val="22"/>
          <w:szCs w:val="22"/>
        </w:rPr>
        <w:t xml:space="preserve"> while these aspects are not included in conductive measurements taken at the antenna connectors.  As a result, the conductive EVM measurement</w:t>
      </w:r>
      <w:r w:rsidR="004D73BD">
        <w:rPr>
          <w:sz w:val="22"/>
          <w:szCs w:val="22"/>
        </w:rPr>
        <w:t xml:space="preserve"> </w:t>
      </w:r>
      <w:r w:rsidR="00A129FC">
        <w:rPr>
          <w:sz w:val="22"/>
          <w:szCs w:val="22"/>
        </w:rPr>
        <w:t xml:space="preserve">may </w:t>
      </w:r>
      <w:r w:rsidR="004D73BD">
        <w:rPr>
          <w:sz w:val="22"/>
          <w:szCs w:val="22"/>
        </w:rPr>
        <w:t xml:space="preserve">underestimate the magnitude of the transmitter noise and may also reflect a combining gain </w:t>
      </w:r>
      <w:r w:rsidR="00B15D6A">
        <w:rPr>
          <w:sz w:val="22"/>
          <w:szCs w:val="22"/>
        </w:rPr>
        <w:t xml:space="preserve">over the transmitter noise </w:t>
      </w:r>
      <w:r w:rsidR="004D73BD">
        <w:rPr>
          <w:sz w:val="22"/>
          <w:szCs w:val="22"/>
        </w:rPr>
        <w:t xml:space="preserve">that </w:t>
      </w:r>
      <w:r w:rsidR="003860D3">
        <w:rPr>
          <w:sz w:val="22"/>
          <w:szCs w:val="22"/>
        </w:rPr>
        <w:t>is</w:t>
      </w:r>
      <w:r w:rsidR="004D73BD">
        <w:rPr>
          <w:sz w:val="22"/>
          <w:szCs w:val="22"/>
        </w:rPr>
        <w:t xml:space="preserve"> not achievable </w:t>
      </w:r>
      <w:r w:rsidR="003860D3">
        <w:rPr>
          <w:sz w:val="22"/>
          <w:szCs w:val="22"/>
        </w:rPr>
        <w:t>if</w:t>
      </w:r>
      <w:r w:rsidR="004D73BD">
        <w:rPr>
          <w:sz w:val="22"/>
          <w:szCs w:val="22"/>
        </w:rPr>
        <w:t xml:space="preserve"> the transmitter noise is highly correlated.</w:t>
      </w:r>
    </w:p>
    <w:p w14:paraId="4A381B1E" w14:textId="08D29FB3" w:rsidR="004D73BD" w:rsidRDefault="004D73BD" w:rsidP="003129D4">
      <w:pPr>
        <w:rPr>
          <w:sz w:val="22"/>
          <w:szCs w:val="22"/>
        </w:rPr>
      </w:pPr>
      <w:r>
        <w:rPr>
          <w:sz w:val="22"/>
          <w:szCs w:val="22"/>
        </w:rPr>
        <w:t xml:space="preserve">The EVM definition for 2 Tx </w:t>
      </w:r>
      <w:proofErr w:type="gramStart"/>
      <w:r>
        <w:rPr>
          <w:sz w:val="22"/>
          <w:szCs w:val="22"/>
        </w:rPr>
        <w:t>transmit</w:t>
      </w:r>
      <w:proofErr w:type="gramEnd"/>
      <w:r>
        <w:rPr>
          <w:sz w:val="22"/>
          <w:szCs w:val="22"/>
        </w:rPr>
        <w:t xml:space="preserve"> diversity </w:t>
      </w:r>
      <w:r w:rsidR="007A5792">
        <w:rPr>
          <w:sz w:val="22"/>
          <w:szCs w:val="22"/>
        </w:rPr>
        <w:t xml:space="preserve">explicitly </w:t>
      </w:r>
      <w:r>
        <w:rPr>
          <w:sz w:val="22"/>
          <w:szCs w:val="22"/>
        </w:rPr>
        <w:t>removes the combining gain that results if the transmitter noise is uncorrelated by assuming worst case</w:t>
      </w:r>
      <w:r w:rsidR="00F60B68">
        <w:rPr>
          <w:sz w:val="22"/>
          <w:szCs w:val="22"/>
        </w:rPr>
        <w:t xml:space="preserve"> correlation of the transmitter noise</w:t>
      </w:r>
      <w:r w:rsidR="002C52E7">
        <w:rPr>
          <w:sz w:val="22"/>
          <w:szCs w:val="22"/>
        </w:rPr>
        <w:t xml:space="preserve"> [5]</w:t>
      </w:r>
      <w:r w:rsidR="00F60B68">
        <w:rPr>
          <w:sz w:val="22"/>
          <w:szCs w:val="22"/>
        </w:rPr>
        <w:t xml:space="preserve">.  </w:t>
      </w:r>
      <w:r w:rsidR="003860D3">
        <w:rPr>
          <w:sz w:val="22"/>
          <w:szCs w:val="22"/>
        </w:rPr>
        <w:t>The same</w:t>
      </w:r>
      <w:r w:rsidR="00F60B68">
        <w:rPr>
          <w:sz w:val="22"/>
          <w:szCs w:val="22"/>
        </w:rPr>
        <w:t xml:space="preserve"> approach has been proposed for 4 Tx transmit diversity in </w:t>
      </w:r>
      <w:r w:rsidR="003860D3">
        <w:rPr>
          <w:sz w:val="22"/>
          <w:szCs w:val="22"/>
        </w:rPr>
        <w:t>[</w:t>
      </w:r>
      <w:r w:rsidR="002C52E7">
        <w:rPr>
          <w:sz w:val="22"/>
          <w:szCs w:val="22"/>
        </w:rPr>
        <w:t>6</w:t>
      </w:r>
      <w:r w:rsidR="003860D3">
        <w:rPr>
          <w:sz w:val="22"/>
          <w:szCs w:val="22"/>
        </w:rPr>
        <w:t>].  We now consider if this same approach can be considered when defining EVM</w:t>
      </w:r>
      <w:r w:rsidR="007A5792">
        <w:rPr>
          <w:sz w:val="22"/>
          <w:szCs w:val="22"/>
        </w:rPr>
        <w:t xml:space="preserve"> for 4x4 UL MIMO as well one-, two-, and three-layer transmission.</w:t>
      </w:r>
    </w:p>
    <w:p w14:paraId="37DA426A" w14:textId="77777777" w:rsidR="00A129FC" w:rsidRDefault="00A129FC" w:rsidP="002F0332">
      <w:pPr>
        <w:tabs>
          <w:tab w:val="left" w:pos="1080"/>
        </w:tabs>
        <w:spacing w:before="240" w:after="0"/>
        <w:jc w:val="both"/>
        <w:rPr>
          <w:rFonts w:eastAsia="Calibri"/>
          <w:bCs/>
          <w:sz w:val="22"/>
          <w:szCs w:val="22"/>
          <w:lang w:val="en-US"/>
        </w:rPr>
      </w:pPr>
      <w:r>
        <w:rPr>
          <w:rFonts w:eastAsia="Calibri"/>
          <w:bCs/>
          <w:sz w:val="22"/>
          <w:szCs w:val="22"/>
          <w:lang w:val="en-US"/>
        </w:rPr>
        <w:t>For 4x4 UL MIMO, the signal at the antenna connectors is given by</w:t>
      </w:r>
    </w:p>
    <w:p w14:paraId="4B32B60C" w14:textId="77777777" w:rsidR="00A129FC" w:rsidRPr="007A5792" w:rsidRDefault="00A129FC" w:rsidP="002F0332">
      <w:pPr>
        <w:tabs>
          <w:tab w:val="left" w:pos="1080"/>
        </w:tabs>
        <w:spacing w:before="120" w:after="120"/>
        <w:jc w:val="both"/>
        <w:rPr>
          <w:rFonts w:eastAsia="Calibri"/>
          <w:sz w:val="22"/>
          <w:szCs w:val="22"/>
          <w:lang w:val="en-US"/>
        </w:rPr>
      </w:pPr>
      <m:oMathPara>
        <m:oMath>
          <m:r>
            <m:rPr>
              <m:sty m:val="b"/>
            </m:rPr>
            <w:rPr>
              <w:rFonts w:ascii="Cambria Math" w:eastAsia="Calibri" w:hAnsi="Cambria Math"/>
              <w:sz w:val="22"/>
              <w:szCs w:val="22"/>
              <w:lang w:val="en-US"/>
            </w:rPr>
            <m:t>y=H</m:t>
          </m:r>
          <m:d>
            <m:dPr>
              <m:ctrlPr>
                <w:rPr>
                  <w:rFonts w:ascii="Cambria Math" w:eastAsia="Calibri" w:hAnsi="Cambria Math"/>
                  <w:i/>
                  <w:sz w:val="22"/>
                  <w:szCs w:val="22"/>
                  <w:lang w:val="en-US"/>
                </w:rPr>
              </m:ctrlPr>
            </m:d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x</m:t>
              </m:r>
              <m:r>
                <w:rPr>
                  <w:rFonts w:ascii="Cambria Math" w:eastAsia="Calibri" w:hAnsi="Cambria Math"/>
                  <w:sz w:val="22"/>
                  <w:szCs w:val="22"/>
                  <w:lang w:val="en-US"/>
                </w:rPr>
                <m:t>+</m:t>
              </m:r>
              <m:r>
                <m:rPr>
                  <m:sty m:val="bi"/>
                </m:rPr>
                <w:rPr>
                  <w:rFonts w:ascii="Cambria Math" w:eastAsia="Calibri" w:hAnsi="Cambria Math"/>
                  <w:sz w:val="22"/>
                  <w:szCs w:val="22"/>
                  <w:lang w:val="en-US"/>
                </w:rPr>
                <m:t>n</m:t>
              </m:r>
            </m:e>
          </m:d>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p>
    <w:p w14:paraId="737EC685" w14:textId="4F594416" w:rsidR="00A129FC" w:rsidRPr="008744E2" w:rsidRDefault="00A129FC" w:rsidP="00982B17">
      <w:pPr>
        <w:tabs>
          <w:tab w:val="left" w:pos="1080"/>
        </w:tabs>
        <w:spacing w:before="120" w:after="0"/>
        <w:jc w:val="both"/>
        <w:rPr>
          <w:rFonts w:eastAsia="Calibri"/>
          <w:sz w:val="22"/>
          <w:szCs w:val="22"/>
          <w:lang w:val="en-US"/>
        </w:rPr>
      </w:pPr>
      <w:r>
        <w:rPr>
          <w:rFonts w:eastAsia="Calibri"/>
          <w:sz w:val="22"/>
          <w:szCs w:val="22"/>
          <w:lang w:val="en-US"/>
        </w:rPr>
        <w:t xml:space="preserve">where </w:t>
      </w:r>
      <m:oMath>
        <m:r>
          <m:rPr>
            <m:sty m:val="b"/>
          </m:rPr>
          <w:rPr>
            <w:rFonts w:ascii="Cambria Math" w:eastAsia="Calibri" w:hAnsi="Cambria Math"/>
            <w:sz w:val="22"/>
            <w:szCs w:val="22"/>
            <w:lang w:val="en-US"/>
          </w:rPr>
          <m:t>x</m:t>
        </m:r>
      </m:oMath>
      <w:r>
        <w:rPr>
          <w:rFonts w:eastAsia="Calibri"/>
          <w:sz w:val="22"/>
          <w:szCs w:val="22"/>
          <w:lang w:val="en-US"/>
        </w:rPr>
        <w:t xml:space="preserve"> is the 4x1 data vector, </w:t>
      </w:r>
      <m:oMath>
        <m:r>
          <m:rPr>
            <m:sty m:val="b"/>
          </m:rPr>
          <w:rPr>
            <w:rFonts w:ascii="Cambria Math" w:eastAsia="Calibri" w:hAnsi="Cambria Math"/>
            <w:sz w:val="22"/>
            <w:szCs w:val="22"/>
            <w:lang w:val="en-US"/>
          </w:rPr>
          <m:t>W</m:t>
        </m:r>
      </m:oMath>
      <w:r>
        <w:rPr>
          <w:rFonts w:eastAsia="Calibri"/>
          <w:sz w:val="22"/>
          <w:szCs w:val="22"/>
          <w:lang w:val="en-US"/>
        </w:rPr>
        <w:t xml:space="preserve"> is the 4x4 precoding matrix, </w:t>
      </w:r>
      <m:oMath>
        <m:r>
          <m:rPr>
            <m:sty m:val="b"/>
          </m:rPr>
          <w:rPr>
            <w:rFonts w:ascii="Cambria Math" w:eastAsia="Calibri" w:hAnsi="Cambria Math"/>
            <w:sz w:val="22"/>
            <w:szCs w:val="22"/>
            <w:lang w:val="en-US"/>
          </w:rPr>
          <m:t>H</m:t>
        </m:r>
      </m:oMath>
      <w:r>
        <w:rPr>
          <w:rFonts w:eastAsia="Calibri"/>
          <w:b/>
          <w:sz w:val="22"/>
          <w:szCs w:val="22"/>
          <w:lang w:val="en-US"/>
        </w:rPr>
        <w:t xml:space="preserve"> </w:t>
      </w:r>
      <w:r>
        <w:rPr>
          <w:rFonts w:eastAsia="Calibri"/>
          <w:bCs/>
          <w:sz w:val="22"/>
          <w:szCs w:val="22"/>
          <w:lang w:val="en-US"/>
        </w:rPr>
        <w:t>is the 4x4 channel matrix, and</w:t>
      </w:r>
      <w:r>
        <w:rPr>
          <w:rFonts w:eastAsia="Calibri"/>
          <w:sz w:val="22"/>
          <w:szCs w:val="22"/>
          <w:lang w:val="en-US"/>
        </w:rPr>
        <w:t xml:space="preserve"> </w:t>
      </w:r>
      <m:oMath>
        <m:r>
          <m:rPr>
            <m:sty m:val="bi"/>
          </m:rPr>
          <w:rPr>
            <w:rFonts w:ascii="Cambria Math" w:eastAsia="Calibri" w:hAnsi="Cambria Math"/>
            <w:sz w:val="22"/>
            <w:szCs w:val="22"/>
            <w:lang w:val="en-US"/>
          </w:rPr>
          <m:t>n</m:t>
        </m:r>
      </m:oMath>
      <w:r>
        <w:rPr>
          <w:rFonts w:eastAsia="Calibri"/>
          <w:b/>
          <w:sz w:val="22"/>
          <w:szCs w:val="22"/>
          <w:lang w:val="en-US"/>
        </w:rPr>
        <w:t xml:space="preserve"> </w:t>
      </w:r>
      <w:r>
        <w:rPr>
          <w:rFonts w:eastAsia="Calibri"/>
          <w:bCs/>
          <w:sz w:val="22"/>
          <w:szCs w:val="22"/>
          <w:lang w:val="en-US"/>
        </w:rPr>
        <w:t xml:space="preserve">is the 4x1 vector of transmitter noise at the antenna connectors.  If the zero-forcing </w:t>
      </w:r>
      <w:r w:rsidR="00BF49C3">
        <w:rPr>
          <w:rFonts w:eastAsia="Calibri"/>
          <w:bCs/>
          <w:sz w:val="22"/>
          <w:szCs w:val="22"/>
          <w:lang w:val="en-US"/>
        </w:rPr>
        <w:t>receiver</w:t>
      </w:r>
      <w:r>
        <w:rPr>
          <w:rFonts w:eastAsia="Calibri"/>
          <w:bCs/>
          <w:sz w:val="22"/>
          <w:szCs w:val="22"/>
          <w:lang w:val="en-US"/>
        </w:rPr>
        <w:t xml:space="preserve"> is used, then the data estimate is given by</w:t>
      </w:r>
    </w:p>
    <w:p w14:paraId="6192C630" w14:textId="77777777" w:rsidR="00A129FC" w:rsidRPr="004263C0" w:rsidRDefault="00FA44F5" w:rsidP="00982B17">
      <w:pPr>
        <w:spacing w:after="120"/>
        <w:rPr>
          <w:sz w:val="22"/>
          <w:szCs w:val="22"/>
          <w:lang w:val="en-US"/>
        </w:rPr>
      </w:pPr>
      <m:oMathPara>
        <m:oMath>
          <m:acc>
            <m:accPr>
              <m:ctrlPr>
                <w:rPr>
                  <w:rFonts w:ascii="Cambria Math" w:eastAsia="Calibri" w:hAnsi="Cambria Math"/>
                  <w:b/>
                  <w:sz w:val="22"/>
                  <w:szCs w:val="22"/>
                  <w:lang w:val="en-US"/>
                </w:rPr>
              </m:ctrlPr>
            </m:accPr>
            <m:e>
              <m:r>
                <m:rPr>
                  <m:sty m:val="b"/>
                </m:rPr>
                <w:rPr>
                  <w:rFonts w:ascii="Cambria Math" w:eastAsia="Calibri" w:hAnsi="Cambria Math"/>
                  <w:sz w:val="22"/>
                  <w:szCs w:val="22"/>
                  <w:lang w:val="en-US"/>
                </w:rPr>
                <m:t>x</m:t>
              </m:r>
            </m:e>
          </m:acc>
          <m:r>
            <m:rPr>
              <m:sty m:val="b"/>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acc>
                    <m:accPr>
                      <m:ctrlPr>
                        <w:rPr>
                          <w:rFonts w:ascii="Cambria Math" w:eastAsia="Calibri" w:hAnsi="Cambria Math"/>
                          <w:b/>
                          <w:sz w:val="22"/>
                          <w:szCs w:val="22"/>
                          <w:lang w:val="en-US"/>
                        </w:rPr>
                      </m:ctrlPr>
                    </m:accPr>
                    <m:e>
                      <m:r>
                        <m:rPr>
                          <m:sty m:val="b"/>
                        </m:rPr>
                        <w:rPr>
                          <w:rFonts w:ascii="Cambria Math" w:eastAsia="Calibri" w:hAnsi="Cambria Math"/>
                          <w:sz w:val="22"/>
                          <w:szCs w:val="22"/>
                          <w:lang w:val="en-US"/>
                        </w:rPr>
                        <m:t>HW</m:t>
                      </m:r>
                    </m:e>
                  </m:acc>
                </m:e>
              </m:d>
            </m:e>
            <m:sup>
              <m:r>
                <w:rPr>
                  <w:rFonts w:ascii="Cambria Math" w:eastAsia="Calibri" w:hAnsi="Cambria Math"/>
                  <w:sz w:val="22"/>
                  <w:szCs w:val="22"/>
                  <w:lang w:val="en-US"/>
                </w:rPr>
                <m:t>-1</m:t>
              </m:r>
            </m:sup>
          </m:sSup>
          <m:r>
            <m:rPr>
              <m:sty m:val="b"/>
            </m:rPr>
            <w:rPr>
              <w:rFonts w:ascii="Cambria Math" w:eastAsia="Calibri" w:hAnsi="Cambria Math"/>
              <w:sz w:val="22"/>
              <w:szCs w:val="22"/>
              <w:lang w:val="en-US"/>
            </w:rPr>
            <m:t>H</m:t>
          </m:r>
          <m:d>
            <m:dPr>
              <m:ctrlPr>
                <w:rPr>
                  <w:rFonts w:ascii="Cambria Math" w:eastAsia="Calibri" w:hAnsi="Cambria Math"/>
                  <w:i/>
                  <w:sz w:val="22"/>
                  <w:szCs w:val="22"/>
                  <w:lang w:val="en-US"/>
                </w:rPr>
              </m:ctrlPr>
            </m:d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x</m:t>
              </m:r>
              <m:r>
                <w:rPr>
                  <w:rFonts w:ascii="Cambria Math" w:eastAsia="Calibri" w:hAnsi="Cambria Math"/>
                  <w:sz w:val="22"/>
                  <w:szCs w:val="22"/>
                  <w:lang w:val="en-US"/>
                </w:rPr>
                <m:t>+</m:t>
              </m:r>
              <m:r>
                <m:rPr>
                  <m:sty m:val="bi"/>
                </m:rPr>
                <w:rPr>
                  <w:rFonts w:ascii="Cambria Math" w:eastAsia="Calibri" w:hAnsi="Cambria Math"/>
                  <w:sz w:val="22"/>
                  <w:szCs w:val="22"/>
                  <w:lang w:val="en-US"/>
                </w:rPr>
                <m:t>n</m:t>
              </m:r>
            </m:e>
          </m:d>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p>
    <w:p w14:paraId="56CA129A" w14:textId="23EA9162" w:rsidR="00A129FC" w:rsidRDefault="00982B17" w:rsidP="00982B17">
      <w:pPr>
        <w:spacing w:after="120"/>
        <w:rPr>
          <w:bCs/>
          <w:sz w:val="22"/>
          <w:szCs w:val="22"/>
          <w:lang w:val="en-US"/>
        </w:rPr>
      </w:pPr>
      <w:r>
        <w:rPr>
          <w:sz w:val="22"/>
          <w:szCs w:val="22"/>
        </w:rPr>
        <w:t xml:space="preserve">where </w:t>
      </w:r>
      <m:oMath>
        <m:acc>
          <m:accPr>
            <m:ctrlPr>
              <w:rPr>
                <w:rFonts w:ascii="Cambria Math" w:eastAsia="Calibri" w:hAnsi="Cambria Math"/>
                <w:b/>
                <w:sz w:val="22"/>
                <w:szCs w:val="22"/>
                <w:lang w:val="en-US"/>
              </w:rPr>
            </m:ctrlPr>
          </m:accPr>
          <m:e>
            <m:r>
              <m:rPr>
                <m:sty m:val="b"/>
              </m:rPr>
              <w:rPr>
                <w:rFonts w:ascii="Cambria Math" w:eastAsia="Calibri" w:hAnsi="Cambria Math"/>
                <w:sz w:val="22"/>
                <w:szCs w:val="22"/>
                <w:lang w:val="en-US"/>
              </w:rPr>
              <m:t>HW</m:t>
            </m:r>
          </m:e>
        </m:acc>
      </m:oMath>
      <w:r>
        <w:rPr>
          <w:sz w:val="22"/>
          <w:szCs w:val="22"/>
        </w:rPr>
        <w:t xml:space="preserve"> is an estimate of </w:t>
      </w:r>
      <m:oMath>
        <m:r>
          <m:rPr>
            <m:sty m:val="b"/>
          </m:rPr>
          <w:rPr>
            <w:rFonts w:ascii="Cambria Math" w:eastAsia="Calibri" w:hAnsi="Cambria Math"/>
            <w:sz w:val="22"/>
            <w:szCs w:val="22"/>
            <w:lang w:val="en-US"/>
          </w:rPr>
          <m:t>HW</m:t>
        </m:r>
      </m:oMath>
      <w:r>
        <w:rPr>
          <w:sz w:val="22"/>
          <w:szCs w:val="22"/>
        </w:rPr>
        <w:t xml:space="preserve"> based on reference </w:t>
      </w:r>
      <w:proofErr w:type="gramStart"/>
      <w:r>
        <w:rPr>
          <w:sz w:val="22"/>
          <w:szCs w:val="22"/>
        </w:rPr>
        <w:t>symbols.</w:t>
      </w:r>
      <w:proofErr w:type="gramEnd"/>
      <w:r>
        <w:rPr>
          <w:sz w:val="22"/>
          <w:szCs w:val="22"/>
        </w:rPr>
        <w:t xml:space="preserve"> </w:t>
      </w:r>
      <w:r w:rsidR="00A129FC">
        <w:rPr>
          <w:sz w:val="22"/>
          <w:szCs w:val="22"/>
        </w:rPr>
        <w:t xml:space="preserve">If </w:t>
      </w:r>
      <m:oMath>
        <m:acc>
          <m:accPr>
            <m:ctrlPr>
              <w:rPr>
                <w:rFonts w:ascii="Cambria Math" w:eastAsia="Calibri" w:hAnsi="Cambria Math"/>
                <w:b/>
                <w:sz w:val="22"/>
                <w:szCs w:val="22"/>
                <w:lang w:val="en-US"/>
              </w:rPr>
            </m:ctrlPr>
          </m:accPr>
          <m:e>
            <m:r>
              <m:rPr>
                <m:sty m:val="b"/>
              </m:rPr>
              <w:rPr>
                <w:rFonts w:ascii="Cambria Math" w:eastAsia="Calibri" w:hAnsi="Cambria Math"/>
                <w:sz w:val="22"/>
                <w:szCs w:val="22"/>
                <w:lang w:val="en-US"/>
              </w:rPr>
              <m:t>HW</m:t>
            </m:r>
          </m:e>
        </m:acc>
        <m:r>
          <m:rPr>
            <m:sty m:val="bi"/>
          </m:rPr>
          <w:rPr>
            <w:rFonts w:ascii="Cambria Math" w:eastAsia="Calibri" w:hAnsi="Cambria Math"/>
            <w:sz w:val="22"/>
            <w:szCs w:val="22"/>
            <w:lang w:val="en-US"/>
          </w:rPr>
          <m:t>=</m:t>
        </m:r>
        <m:r>
          <m:rPr>
            <m:sty m:val="b"/>
          </m:rPr>
          <w:rPr>
            <w:rFonts w:ascii="Cambria Math" w:eastAsia="Calibri" w:hAnsi="Cambria Math"/>
            <w:sz w:val="22"/>
            <w:szCs w:val="22"/>
            <w:lang w:val="en-US"/>
          </w:rPr>
          <m:t>HW</m:t>
        </m:r>
      </m:oMath>
      <w:r w:rsidR="00A129FC">
        <w:rPr>
          <w:bCs/>
          <w:sz w:val="22"/>
          <w:szCs w:val="22"/>
          <w:lang w:val="en-US"/>
        </w:rPr>
        <w:t xml:space="preserve">, then </w:t>
      </w:r>
    </w:p>
    <w:p w14:paraId="0F637FAB" w14:textId="0D28B06C" w:rsidR="00A129FC" w:rsidRDefault="00FA44F5" w:rsidP="00963F82">
      <w:pPr>
        <w:spacing w:after="120"/>
        <w:rPr>
          <w:sz w:val="22"/>
          <w:szCs w:val="22"/>
          <w:lang w:val="en-US"/>
        </w:rPr>
      </w:pPr>
      <m:oMathPara>
        <m:oMath>
          <m:acc>
            <m:accPr>
              <m:ctrlPr>
                <w:rPr>
                  <w:rFonts w:ascii="Cambria Math" w:eastAsia="Calibri" w:hAnsi="Cambria Math"/>
                  <w:b/>
                  <w:sz w:val="22"/>
                  <w:szCs w:val="22"/>
                  <w:lang w:val="en-US"/>
                </w:rPr>
              </m:ctrlPr>
            </m:accPr>
            <m:e>
              <m:r>
                <m:rPr>
                  <m:sty m:val="b"/>
                </m:rPr>
                <w:rPr>
                  <w:rFonts w:ascii="Cambria Math" w:eastAsia="Calibri" w:hAnsi="Cambria Math"/>
                  <w:sz w:val="22"/>
                  <w:szCs w:val="22"/>
                  <w:lang w:val="en-US"/>
                </w:rPr>
                <m:t>x</m:t>
              </m:r>
            </m:e>
          </m:acc>
          <m:r>
            <m:rPr>
              <m:sty m:val="b"/>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-1</m:t>
              </m:r>
            </m:sup>
          </m:sSup>
          <m:r>
            <m:rPr>
              <m:sty m:val="b"/>
            </m:rPr>
            <w:rPr>
              <w:rFonts w:ascii="Cambria Math" w:eastAsia="Calibri" w:hAnsi="Cambria Math"/>
              <w:sz w:val="22"/>
              <w:szCs w:val="22"/>
              <w:lang w:val="en-US"/>
            </w:rPr>
            <m:t>H</m:t>
          </m:r>
          <m:d>
            <m:dPr>
              <m:ctrlPr>
                <w:rPr>
                  <w:rFonts w:ascii="Cambria Math" w:eastAsia="Calibri" w:hAnsi="Cambria Math"/>
                  <w:i/>
                  <w:sz w:val="22"/>
                  <w:szCs w:val="22"/>
                  <w:lang w:val="en-US"/>
                </w:rPr>
              </m:ctrlPr>
            </m:d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x</m:t>
              </m:r>
              <m:r>
                <w:rPr>
                  <w:rFonts w:ascii="Cambria Math" w:eastAsia="Calibri" w:hAnsi="Cambria Math"/>
                  <w:sz w:val="22"/>
                  <w:szCs w:val="22"/>
                  <w:lang w:val="en-US"/>
                </w:rPr>
                <m:t>+</m:t>
              </m:r>
              <m:r>
                <m:rPr>
                  <m:sty m:val="bi"/>
                </m:rPr>
                <w:rPr>
                  <w:rFonts w:ascii="Cambria Math" w:eastAsia="Calibri" w:hAnsi="Cambria Math"/>
                  <w:sz w:val="22"/>
                  <w:szCs w:val="22"/>
                  <w:lang w:val="en-US"/>
                </w:rPr>
                <m:t>n</m:t>
              </m:r>
            </m:e>
          </m:d>
        </m:oMath>
      </m:oMathPara>
    </w:p>
    <w:p w14:paraId="77257685" w14:textId="77777777" w:rsidR="00A129FC" w:rsidRPr="004A3A46" w:rsidRDefault="00A129FC" w:rsidP="00963F82">
      <w:pPr>
        <w:spacing w:after="120"/>
        <w:rPr>
          <w:b/>
          <w:sz w:val="22"/>
          <w:szCs w:val="22"/>
          <w:lang w:val="en-US"/>
        </w:rPr>
      </w:pPr>
      <m:oMathPara>
        <m:oMath>
          <m:r>
            <m:rPr>
              <m:sty m:val="b"/>
            </m:rPr>
            <w:rPr>
              <w:rFonts w:ascii="Cambria Math" w:eastAsia="Calibri" w:hAnsi="Cambria Math"/>
              <w:sz w:val="22"/>
              <w:szCs w:val="22"/>
              <w:lang w:val="en-US"/>
            </w:rPr>
            <m:t>=x+</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-1</m:t>
              </m:r>
            </m:sup>
          </m:sSup>
          <m:r>
            <m:rPr>
              <m:sty m:val="bi"/>
            </m:rPr>
            <w:rPr>
              <w:rFonts w:ascii="Cambria Math" w:eastAsia="Calibri" w:hAnsi="Cambria Math"/>
              <w:sz w:val="22"/>
              <w:szCs w:val="22"/>
              <w:lang w:val="en-US"/>
            </w:rPr>
            <m:t xml:space="preserve"> n </m:t>
          </m:r>
        </m:oMath>
      </m:oMathPara>
    </w:p>
    <w:p w14:paraId="7340BD61" w14:textId="5F32FDC3" w:rsidR="00A129FC" w:rsidRPr="00C4675C" w:rsidRDefault="00A129FC" w:rsidP="00963F82">
      <w:pPr>
        <w:spacing w:after="120"/>
        <w:rPr>
          <w:bCs/>
          <w:sz w:val="22"/>
          <w:szCs w:val="22"/>
          <w:lang w:val="en-US"/>
        </w:rPr>
      </w:pPr>
      <m:oMathPara>
        <m:oMath>
          <m:r>
            <m:rPr>
              <m:sty m:val="b"/>
            </m:rPr>
            <w:rPr>
              <w:rFonts w:ascii="Cambria Math" w:eastAsia="Calibri" w:hAnsi="Cambria Math"/>
              <w:sz w:val="22"/>
              <w:szCs w:val="22"/>
              <w:lang w:val="en-US"/>
            </w:rPr>
            <m:t xml:space="preserve">=x+v </m:t>
          </m:r>
          <m:r>
            <m:rPr>
              <m:sty m:val="p"/>
            </m:rPr>
            <w:rPr>
              <w:rFonts w:ascii="Cambria Math" w:eastAsia="Calibri" w:hAnsi="Cambria Math"/>
              <w:sz w:val="22"/>
              <w:szCs w:val="22"/>
              <w:lang w:val="en-US"/>
            </w:rPr>
            <m:t>,</m:t>
          </m:r>
        </m:oMath>
      </m:oMathPara>
    </w:p>
    <w:p w14:paraId="15AE3631" w14:textId="53CCADBA" w:rsidR="00A129FC" w:rsidRPr="0068751F" w:rsidRDefault="00A129FC" w:rsidP="00A129FC">
      <w:pPr>
        <w:rPr>
          <w:bCs/>
          <w:sz w:val="22"/>
          <w:szCs w:val="22"/>
          <w:lang w:val="en-US"/>
        </w:rPr>
      </w:pPr>
      <w:r>
        <w:rPr>
          <w:bCs/>
          <w:sz w:val="22"/>
          <w:szCs w:val="22"/>
          <w:lang w:val="en-US"/>
        </w:rPr>
        <w:t xml:space="preserve">where </w:t>
      </w:r>
      <m:oMath>
        <m:r>
          <m:rPr>
            <m:sty m:val="b"/>
          </m:rPr>
          <w:rPr>
            <w:rFonts w:ascii="Cambria Math" w:hAnsi="Cambria Math"/>
            <w:sz w:val="22"/>
            <w:szCs w:val="22"/>
            <w:lang w:val="en-US"/>
          </w:rPr>
          <m:t>v</m:t>
        </m:r>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-1</m:t>
            </m:r>
          </m:sup>
        </m:sSup>
        <m:r>
          <m:rPr>
            <m:sty m:val="bi"/>
          </m:rPr>
          <w:rPr>
            <w:rFonts w:ascii="Cambria Math" w:eastAsia="Calibri" w:hAnsi="Cambria Math"/>
            <w:sz w:val="22"/>
            <w:szCs w:val="22"/>
            <w:lang w:val="en-US"/>
          </w:rPr>
          <m:t xml:space="preserve"> n</m:t>
        </m:r>
      </m:oMath>
      <w:r w:rsidR="00963F82">
        <w:rPr>
          <w:bCs/>
          <w:sz w:val="22"/>
          <w:szCs w:val="22"/>
          <w:lang w:val="en-US"/>
        </w:rPr>
        <w:t>. T</w:t>
      </w:r>
      <w:r>
        <w:rPr>
          <w:bCs/>
          <w:sz w:val="22"/>
          <w:szCs w:val="22"/>
          <w:lang w:val="en-US"/>
        </w:rPr>
        <w:t xml:space="preserve">he covariance of the per-layer transmitter noise is then given by </w:t>
      </w:r>
    </w:p>
    <w:p w14:paraId="2CB90147" w14:textId="28DAD66B" w:rsidR="004C7A73" w:rsidRPr="004C7A73" w:rsidRDefault="00FA44F5" w:rsidP="00A129FC">
      <w:pPr>
        <w:rPr>
          <w:b/>
          <w:sz w:val="22"/>
          <w:szCs w:val="22"/>
          <w:lang w:val="en-US"/>
        </w:rPr>
      </w:pPr>
      <m:oMathPara>
        <m:oMath>
          <m:sSup>
            <m:sSupPr>
              <m:ctrlPr>
                <w:rPr>
                  <w:rFonts w:ascii="Cambria Math" w:eastAsia="Calibri" w:hAnsi="Cambria Math"/>
                  <w:b/>
                  <w:sz w:val="22"/>
                  <w:szCs w:val="22"/>
                  <w:lang w:val="en-US"/>
                </w:rPr>
              </m:ctrlPr>
            </m:sSupPr>
            <m:e>
              <m:r>
                <w:rPr>
                  <w:rFonts w:ascii="Cambria Math" w:eastAsia="Calibri" w:hAnsi="Cambria Math"/>
                  <w:sz w:val="22"/>
                  <w:szCs w:val="22"/>
                  <w:lang w:val="en-US"/>
                </w:rPr>
                <m:t>E</m:t>
              </m:r>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v</m:t>
                  </m:r>
                  <m:sSup>
                    <m:sSupPr>
                      <m:ctrlPr>
                        <w:rPr>
                          <w:rFonts w:ascii="Cambria Math" w:eastAsia="Calibri" w:hAnsi="Cambria Math"/>
                          <w:b/>
                          <w:iCs/>
                          <w:sz w:val="22"/>
                          <w:szCs w:val="22"/>
                          <w:lang w:val="en-US"/>
                        </w:rPr>
                      </m:ctrlPr>
                    </m:sSupPr>
                    <m:e>
                      <m:r>
                        <m:rPr>
                          <m:sty m:val="b"/>
                        </m:rPr>
                        <w:rPr>
                          <w:rFonts w:ascii="Cambria Math" w:eastAsia="Calibri" w:hAnsi="Cambria Math"/>
                          <w:sz w:val="22"/>
                          <w:szCs w:val="22"/>
                          <w:lang w:val="en-US"/>
                        </w:rPr>
                        <m:t xml:space="preserve"> v</m:t>
                      </m:r>
                    </m:e>
                    <m:sup>
                      <m:r>
                        <w:rPr>
                          <w:rFonts w:ascii="Cambria Math" w:eastAsia="Calibri" w:hAnsi="Cambria Math"/>
                          <w:sz w:val="22"/>
                          <w:szCs w:val="22"/>
                          <w:lang w:val="en-US"/>
                        </w:rPr>
                        <m:t>H</m:t>
                      </m:r>
                    </m:sup>
                  </m:sSup>
                </m:e>
              </m:d>
              <m:r>
                <m:rPr>
                  <m:sty m:val="b"/>
                </m:rPr>
                <w:rPr>
                  <w:rFonts w:ascii="Cambria Math" w:eastAsia="Calibri" w:hAnsi="Cambria Math"/>
                  <w:sz w:val="22"/>
                  <w:szCs w:val="22"/>
                  <w:lang w:val="en-US"/>
                </w:rPr>
                <m:t>=W</m:t>
              </m:r>
            </m:e>
            <m:sup>
              <m:r>
                <w:rPr>
                  <w:rFonts w:ascii="Cambria Math" w:eastAsia="Calibri" w:hAnsi="Cambria Math"/>
                  <w:sz w:val="22"/>
                  <w:szCs w:val="22"/>
                  <w:lang w:val="en-US"/>
                </w:rPr>
                <m:t>-1</m:t>
              </m:r>
            </m:sup>
          </m:sSup>
          <m:r>
            <w:rPr>
              <w:rFonts w:ascii="Cambria Math" w:eastAsia="Calibri" w:hAnsi="Cambria Math"/>
              <w:sz w:val="22"/>
              <w:szCs w:val="22"/>
              <w:lang w:val="en-US"/>
            </w:rPr>
            <m:t>E</m:t>
          </m:r>
          <m:d>
            <m:dPr>
              <m:ctrlPr>
                <w:rPr>
                  <w:rFonts w:ascii="Cambria Math" w:eastAsia="Calibri" w:hAnsi="Cambria Math"/>
                  <w:b/>
                  <w:i/>
                  <w:sz w:val="22"/>
                  <w:szCs w:val="22"/>
                  <w:lang w:val="en-US"/>
                </w:rPr>
              </m:ctrlPr>
            </m:dPr>
            <m:e>
              <m:r>
                <m:rPr>
                  <m:sty m:val="bi"/>
                </m:rPr>
                <w:rPr>
                  <w:rFonts w:ascii="Cambria Math" w:eastAsia="Calibri" w:hAnsi="Cambria Math"/>
                  <w:sz w:val="22"/>
                  <w:szCs w:val="22"/>
                  <w:lang w:val="en-US"/>
                </w:rPr>
                <m:t xml:space="preserve">n </m:t>
              </m:r>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n</m:t>
                  </m:r>
                </m:e>
                <m:sup>
                  <m:r>
                    <w:rPr>
                      <w:rFonts w:ascii="Cambria Math" w:eastAsia="Calibri" w:hAnsi="Cambria Math"/>
                      <w:sz w:val="22"/>
                      <w:szCs w:val="22"/>
                      <w:lang w:val="en-US"/>
                    </w:rPr>
                    <m:t>H</m:t>
                  </m:r>
                </m:sup>
              </m:sSup>
            </m:e>
          </m:d>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 xml:space="preserve"> W</m:t>
                      </m:r>
                    </m:e>
                    <m:sup>
                      <m:r>
                        <w:rPr>
                          <w:rFonts w:ascii="Cambria Math" w:eastAsia="Calibri" w:hAnsi="Cambria Math"/>
                          <w:sz w:val="22"/>
                          <w:szCs w:val="22"/>
                          <w:lang w:val="en-US"/>
                        </w:rPr>
                        <m:t>-1</m:t>
                      </m:r>
                    </m:sup>
                  </m:sSup>
                </m:e>
              </m:d>
            </m:e>
            <m:sup>
              <m:r>
                <w:rPr>
                  <w:rFonts w:ascii="Cambria Math" w:eastAsia="Calibri" w:hAnsi="Cambria Math"/>
                  <w:sz w:val="22"/>
                  <w:szCs w:val="22"/>
                  <w:lang w:val="en-US"/>
                </w:rPr>
                <m:t>H</m:t>
              </m:r>
            </m:sup>
          </m:sSup>
        </m:oMath>
      </m:oMathPara>
    </w:p>
    <w:p w14:paraId="5761A455" w14:textId="75121511" w:rsidR="00A129FC" w:rsidRPr="0068751F" w:rsidRDefault="004C7A73" w:rsidP="00A129FC">
      <w:pPr>
        <w:rPr>
          <w:bCs/>
          <w:sz w:val="22"/>
          <w:szCs w:val="22"/>
          <w:lang w:val="en-US"/>
        </w:rPr>
      </w:pPr>
      <m:oMathPara>
        <m:oMath>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W</m:t>
          </m:r>
          <m:r>
            <m:rPr>
              <m:sty m:val="p"/>
            </m:rPr>
            <w:rPr>
              <w:rFonts w:ascii="Cambria Math" w:eastAsia="Calibri" w:hAnsi="Cambria Math"/>
              <w:sz w:val="22"/>
              <w:szCs w:val="22"/>
              <w:lang w:val="en-US"/>
            </w:rPr>
            <m:t xml:space="preserve"> .</m:t>
          </m:r>
        </m:oMath>
      </m:oMathPara>
    </w:p>
    <w:p w14:paraId="2C7D2848" w14:textId="04AA5F1A" w:rsidR="004C7A73" w:rsidRDefault="004C7A73" w:rsidP="00A129FC">
      <w:pPr>
        <w:spacing w:after="0"/>
        <w:rPr>
          <w:bCs/>
          <w:sz w:val="22"/>
          <w:szCs w:val="22"/>
          <w:lang w:val="en-US"/>
        </w:rPr>
      </w:pPr>
      <w:r>
        <w:rPr>
          <w:bCs/>
          <w:sz w:val="22"/>
          <w:szCs w:val="22"/>
          <w:lang w:val="en-US"/>
        </w:rPr>
        <w:t xml:space="preserve">where we have defined </w:t>
      </w:r>
      <m:oMath>
        <m:r>
          <m:rPr>
            <m:sty m:val="b"/>
          </m:rPr>
          <w:rPr>
            <w:rFonts w:ascii="Cambria Math" w:eastAsia="Calibri" w:hAnsi="Cambria Math"/>
            <w:sz w:val="22"/>
            <w:szCs w:val="22"/>
            <w:lang w:val="en-US"/>
          </w:rPr>
          <m:t>Σ=</m:t>
        </m:r>
        <m:r>
          <w:rPr>
            <w:rFonts w:ascii="Cambria Math" w:eastAsia="Calibri" w:hAnsi="Cambria Math"/>
            <w:sz w:val="22"/>
            <w:szCs w:val="22"/>
            <w:lang w:val="en-US"/>
          </w:rPr>
          <m:t>E</m:t>
        </m:r>
        <m:d>
          <m:dPr>
            <m:ctrlPr>
              <w:rPr>
                <w:rFonts w:ascii="Cambria Math" w:eastAsia="Calibri" w:hAnsi="Cambria Math"/>
                <w:b/>
                <w:i/>
                <w:sz w:val="22"/>
                <w:szCs w:val="22"/>
                <w:lang w:val="en-US"/>
              </w:rPr>
            </m:ctrlPr>
          </m:dPr>
          <m:e>
            <m:r>
              <m:rPr>
                <m:sty m:val="bi"/>
              </m:rPr>
              <w:rPr>
                <w:rFonts w:ascii="Cambria Math" w:eastAsia="Calibri" w:hAnsi="Cambria Math"/>
                <w:sz w:val="22"/>
                <w:szCs w:val="22"/>
                <w:lang w:val="en-US"/>
              </w:rPr>
              <m:t xml:space="preserve">n </m:t>
            </m:r>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n</m:t>
                </m:r>
              </m:e>
              <m:sup>
                <m:r>
                  <w:rPr>
                    <w:rFonts w:ascii="Cambria Math" w:eastAsia="Calibri" w:hAnsi="Cambria Math"/>
                    <w:sz w:val="22"/>
                    <w:szCs w:val="22"/>
                    <w:lang w:val="en-US"/>
                  </w:rPr>
                  <m:t>H</m:t>
                </m:r>
              </m:sup>
            </m:sSup>
          </m:e>
        </m:d>
      </m:oMath>
      <w:r>
        <w:rPr>
          <w:bCs/>
          <w:sz w:val="22"/>
          <w:szCs w:val="22"/>
          <w:lang w:val="en-US"/>
        </w:rPr>
        <w:t xml:space="preserve">  and used the fact that for a unitary </w:t>
      </w:r>
      <w:r w:rsidR="007B2CCF">
        <w:rPr>
          <w:bCs/>
          <w:sz w:val="22"/>
          <w:szCs w:val="22"/>
          <w:lang w:val="en-US"/>
        </w:rPr>
        <w:t>matrix</w:t>
      </w:r>
      <w:r>
        <w:rPr>
          <w:bCs/>
          <w:sz w:val="22"/>
          <w:szCs w:val="22"/>
          <w:lang w:val="en-US"/>
        </w:rPr>
        <w:t xml:space="preserve"> </w:t>
      </w:r>
      <m:oMath>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 xml:space="preserve"> W</m:t>
            </m:r>
          </m:e>
          <m:sup>
            <m:r>
              <w:rPr>
                <w:rFonts w:ascii="Cambria Math" w:eastAsia="Calibri" w:hAnsi="Cambria Math"/>
                <w:sz w:val="22"/>
                <w:szCs w:val="22"/>
                <w:lang w:val="en-US"/>
              </w:rPr>
              <m:t>-1</m:t>
            </m:r>
          </m:sup>
        </m:sSup>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oMath>
      <w:r w:rsidRPr="004C7A73">
        <w:rPr>
          <w:bCs/>
          <w:sz w:val="22"/>
          <w:szCs w:val="22"/>
          <w:lang w:val="en-US"/>
        </w:rPr>
        <w:t>.</w:t>
      </w:r>
    </w:p>
    <w:p w14:paraId="1F1E65F6" w14:textId="77777777" w:rsidR="004C7A73" w:rsidRDefault="004C7A73" w:rsidP="00A129FC">
      <w:pPr>
        <w:spacing w:after="0"/>
        <w:rPr>
          <w:bCs/>
          <w:sz w:val="22"/>
          <w:szCs w:val="22"/>
          <w:lang w:val="en-US"/>
        </w:rPr>
      </w:pPr>
    </w:p>
    <w:p w14:paraId="4C4D93D6" w14:textId="22DE889F" w:rsidR="00A129FC" w:rsidRPr="0080170A" w:rsidRDefault="00A129FC" w:rsidP="00982B17">
      <w:pPr>
        <w:spacing w:after="0"/>
        <w:rPr>
          <w:bCs/>
          <w:sz w:val="22"/>
          <w:szCs w:val="22"/>
          <w:lang w:val="en-US"/>
        </w:rPr>
      </w:pPr>
      <w:r w:rsidRPr="0080170A">
        <w:rPr>
          <w:bCs/>
          <w:sz w:val="22"/>
          <w:szCs w:val="22"/>
          <w:lang w:val="en-US"/>
        </w:rPr>
        <w:t xml:space="preserve">If the transmitter noise at the antenna connectors is uncorrelated so that the covariance matrix </w:t>
      </w:r>
      <w:r>
        <w:rPr>
          <w:bCs/>
          <w:sz w:val="22"/>
          <w:szCs w:val="22"/>
          <w:lang w:val="en-US"/>
        </w:rPr>
        <w:t>can be represented by the diagonal matrix</w:t>
      </w:r>
      <w:r w:rsidRPr="0080170A">
        <w:rPr>
          <w:bCs/>
          <w:sz w:val="22"/>
          <w:szCs w:val="22"/>
          <w:lang w:val="en-US"/>
        </w:rPr>
        <w:t xml:space="preserve"> </w:t>
      </w:r>
      <m:oMath>
        <m:r>
          <m:rPr>
            <m:sty m:val="b"/>
          </m:rPr>
          <w:rPr>
            <w:rFonts w:ascii="Cambria Math" w:eastAsia="Calibri" w:hAnsi="Cambria Math"/>
            <w:sz w:val="22"/>
            <w:szCs w:val="22"/>
            <w:lang w:val="en-US"/>
          </w:rPr>
          <m:t>Σ=</m:t>
        </m:r>
        <m:r>
          <m:rPr>
            <m:sty m:val="p"/>
          </m:rPr>
          <w:rPr>
            <w:rFonts w:ascii="Cambria Math" w:eastAsia="Calibri" w:hAnsi="Cambria Math"/>
            <w:sz w:val="22"/>
            <w:szCs w:val="22"/>
            <w:lang w:val="en-US"/>
          </w:rPr>
          <m:t>diag</m:t>
        </m:r>
        <m:d>
          <m:dPr>
            <m:ctrlPr>
              <w:rPr>
                <w:rFonts w:ascii="Cambria Math" w:eastAsia="Calibri" w:hAnsi="Cambria Math"/>
                <w:bCs/>
                <w:sz w:val="22"/>
                <w:szCs w:val="22"/>
                <w:lang w:val="en-US"/>
              </w:rPr>
            </m:ctrlPr>
          </m:d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1</m:t>
                </m:r>
              </m:sub>
              <m:sup>
                <m:r>
                  <m:rPr>
                    <m:sty m:val="p"/>
                  </m:rPr>
                  <w:rPr>
                    <w:rFonts w:ascii="Cambria Math" w:eastAsia="Calibri" w:hAnsi="Cambria Math"/>
                    <w:sz w:val="22"/>
                    <w:szCs w:val="22"/>
                    <w:lang w:val="en-US"/>
                  </w:rPr>
                  <m:t>2</m:t>
                </m:r>
              </m:sup>
            </m:sSubSup>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2</m:t>
                </m:r>
              </m:sub>
              <m:sup>
                <m:r>
                  <m:rPr>
                    <m:sty m:val="p"/>
                  </m:rPr>
                  <w:rPr>
                    <w:rFonts w:ascii="Cambria Math" w:eastAsia="Calibri" w:hAnsi="Cambria Math"/>
                    <w:sz w:val="22"/>
                    <w:szCs w:val="22"/>
                    <w:lang w:val="en-US"/>
                  </w:rPr>
                  <m:t>2</m:t>
                </m:r>
              </m:sup>
            </m:sSubSup>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3</m:t>
                </m:r>
              </m:sub>
              <m:sup>
                <m:r>
                  <m:rPr>
                    <m:sty m:val="p"/>
                  </m:rPr>
                  <w:rPr>
                    <w:rFonts w:ascii="Cambria Math" w:eastAsia="Calibri" w:hAnsi="Cambria Math"/>
                    <w:sz w:val="22"/>
                    <w:szCs w:val="22"/>
                    <w:lang w:val="en-US"/>
                  </w:rPr>
                  <m:t>2</m:t>
                </m:r>
              </m:sup>
            </m:sSubSup>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4</m:t>
                </m:r>
              </m:sub>
              <m:sup>
                <m:r>
                  <m:rPr>
                    <m:sty m:val="p"/>
                  </m:rPr>
                  <w:rPr>
                    <w:rFonts w:ascii="Cambria Math" w:eastAsia="Calibri" w:hAnsi="Cambria Math"/>
                    <w:sz w:val="22"/>
                    <w:szCs w:val="22"/>
                    <w:lang w:val="en-US"/>
                  </w:rPr>
                  <m:t>2</m:t>
                </m:r>
              </m:sup>
            </m:sSubSup>
          </m:e>
        </m:d>
      </m:oMath>
      <w:r w:rsidR="002005CF">
        <w:rPr>
          <w:bCs/>
          <w:sz w:val="22"/>
          <w:szCs w:val="22"/>
          <w:lang w:val="en-US"/>
        </w:rPr>
        <w:t xml:space="preserve">, </w:t>
      </w:r>
      <w:r w:rsidRPr="0080170A">
        <w:rPr>
          <w:bCs/>
          <w:sz w:val="22"/>
          <w:szCs w:val="22"/>
          <w:lang w:val="en-US"/>
        </w:rPr>
        <w:t xml:space="preserve">then the resulting </w:t>
      </w:r>
      <w:r>
        <w:rPr>
          <w:bCs/>
          <w:sz w:val="22"/>
          <w:szCs w:val="22"/>
          <w:lang w:val="en-US"/>
        </w:rPr>
        <w:t xml:space="preserve">noise variance for the </w:t>
      </w:r>
      <w:proofErr w:type="spellStart"/>
      <w:r w:rsidRPr="00300330">
        <w:rPr>
          <w:bCs/>
          <w:i/>
          <w:iCs/>
          <w:sz w:val="22"/>
          <w:szCs w:val="22"/>
          <w:lang w:val="en-US"/>
        </w:rPr>
        <w:t>i</w:t>
      </w:r>
      <w:r>
        <w:rPr>
          <w:bCs/>
          <w:sz w:val="22"/>
          <w:szCs w:val="22"/>
          <w:lang w:val="en-US"/>
        </w:rPr>
        <w:t>-th</w:t>
      </w:r>
      <w:proofErr w:type="spellEnd"/>
      <w:r>
        <w:rPr>
          <w:bCs/>
          <w:sz w:val="22"/>
          <w:szCs w:val="22"/>
          <w:lang w:val="en-US"/>
        </w:rPr>
        <w:t xml:space="preserve"> layer </w:t>
      </w:r>
      <w:r w:rsidRPr="0080170A">
        <w:rPr>
          <w:bCs/>
          <w:sz w:val="22"/>
          <w:szCs w:val="22"/>
          <w:lang w:val="en-US"/>
        </w:rPr>
        <w:t>is given by</w:t>
      </w:r>
    </w:p>
    <w:p w14:paraId="39A3E8EE" w14:textId="2B6310CB" w:rsidR="00F12420" w:rsidRPr="00322447" w:rsidRDefault="00FA44F5" w:rsidP="00982B17">
      <w:pPr>
        <w:spacing w:after="0"/>
        <w:rPr>
          <w:bCs/>
          <w:sz w:val="22"/>
          <w:szCs w:val="22"/>
          <w:lang w:val="en-US"/>
        </w:rPr>
      </w:pPr>
      <m:oMathPara>
        <m:oMath>
          <m:sSub>
            <m:sSubPr>
              <m:ctrlPr>
                <w:rPr>
                  <w:rFonts w:ascii="Cambria Math" w:eastAsia="Calibri" w:hAnsi="Cambria Math"/>
                  <w:b/>
                  <w:sz w:val="22"/>
                  <w:szCs w:val="22"/>
                  <w:lang w:val="en-US"/>
                </w:rPr>
              </m:ctrlPr>
            </m:sSub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W</m:t>
                  </m:r>
                </m:e>
              </m:d>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e>
                <m:sup>
                  <m:r>
                    <w:rPr>
                      <w:rFonts w:ascii="Cambria Math" w:eastAsia="Calibri" w:hAnsi="Cambria Math"/>
                      <w:sz w:val="22"/>
                      <w:szCs w:val="22"/>
                      <w:lang w:val="en-US"/>
                    </w:rPr>
                    <m:t>2</m:t>
                  </m:r>
                </m:sup>
              </m:sSup>
            </m:e>
          </m:nary>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i</m:t>
              </m:r>
            </m:sub>
            <m:sup>
              <m:r>
                <m:rPr>
                  <m:sty m:val="p"/>
                </m:rPr>
                <w:rPr>
                  <w:rFonts w:ascii="Cambria Math" w:eastAsia="Calibri" w:hAnsi="Cambria Math"/>
                  <w:sz w:val="22"/>
                  <w:szCs w:val="22"/>
                  <w:lang w:val="en-US"/>
                </w:rPr>
                <m:t>2</m:t>
              </m:r>
            </m:sup>
          </m:sSubSup>
          <m:r>
            <m:rPr>
              <m:sty m:val="bi"/>
            </m:rPr>
            <w:rPr>
              <w:rFonts w:ascii="Cambria Math" w:eastAsia="Calibri" w:hAnsi="Cambria Math"/>
              <w:sz w:val="22"/>
              <w:szCs w:val="22"/>
              <w:lang w:val="en-US"/>
            </w:rPr>
            <m:t xml:space="preserve"> </m:t>
          </m:r>
          <m:r>
            <w:rPr>
              <w:rFonts w:ascii="Cambria Math" w:eastAsia="Calibri" w:hAnsi="Cambria Math"/>
              <w:sz w:val="22"/>
              <w:szCs w:val="22"/>
              <w:lang w:val="en-US"/>
            </w:rPr>
            <m:t>.</m:t>
          </m:r>
        </m:oMath>
      </m:oMathPara>
    </w:p>
    <w:p w14:paraId="06FAB43A" w14:textId="1B549635" w:rsidR="007B2CCF" w:rsidRDefault="00A600DE" w:rsidP="00982B17">
      <w:pPr>
        <w:spacing w:after="0"/>
        <w:rPr>
          <w:bCs/>
          <w:sz w:val="22"/>
          <w:szCs w:val="22"/>
          <w:lang w:val="en-US"/>
        </w:rPr>
      </w:pPr>
      <w:r>
        <w:rPr>
          <w:bCs/>
          <w:sz w:val="22"/>
          <w:szCs w:val="22"/>
          <w:lang w:val="en-US"/>
        </w:rPr>
        <w:t xml:space="preserve">If the </w:t>
      </w:r>
      <w:r w:rsidR="00CC1600">
        <w:rPr>
          <w:bCs/>
          <w:sz w:val="22"/>
          <w:szCs w:val="22"/>
          <w:lang w:val="en-US"/>
        </w:rPr>
        <w:t xml:space="preserve">transmitter noise is correlated the covariance matrix is </w:t>
      </w:r>
      <w:r>
        <w:rPr>
          <w:bCs/>
          <w:sz w:val="22"/>
          <w:szCs w:val="22"/>
          <w:lang w:val="en-US"/>
        </w:rPr>
        <w:t xml:space="preserve">not diagonal, then the noise variance for the </w:t>
      </w:r>
      <w:proofErr w:type="spellStart"/>
      <w:r w:rsidRPr="00A600DE">
        <w:rPr>
          <w:bCs/>
          <w:i/>
          <w:iCs/>
          <w:sz w:val="22"/>
          <w:szCs w:val="22"/>
          <w:lang w:val="en-US"/>
        </w:rPr>
        <w:t>i</w:t>
      </w:r>
      <w:r>
        <w:rPr>
          <w:bCs/>
          <w:sz w:val="22"/>
          <w:szCs w:val="22"/>
          <w:lang w:val="en-US"/>
        </w:rPr>
        <w:t>-th</w:t>
      </w:r>
      <w:proofErr w:type="spellEnd"/>
      <w:r>
        <w:rPr>
          <w:bCs/>
          <w:sz w:val="22"/>
          <w:szCs w:val="22"/>
          <w:lang w:val="en-US"/>
        </w:rPr>
        <w:t xml:space="preserve"> layer is given by</w:t>
      </w:r>
      <w:r w:rsidR="00401358">
        <w:rPr>
          <w:bCs/>
          <w:sz w:val="22"/>
          <w:szCs w:val="22"/>
          <w:lang w:val="en-US"/>
        </w:rPr>
        <w:t xml:space="preserve"> </w:t>
      </w:r>
    </w:p>
    <w:p w14:paraId="0D7A7A46" w14:textId="3616D846" w:rsidR="00984918" w:rsidRPr="00984918" w:rsidRDefault="00FA44F5" w:rsidP="00982B17">
      <w:pPr>
        <w:spacing w:after="0"/>
        <w:rPr>
          <w:b/>
          <w:sz w:val="22"/>
          <w:szCs w:val="22"/>
          <w:lang w:val="en-US"/>
        </w:rPr>
      </w:pPr>
      <m:oMathPara>
        <m:oMath>
          <m:sSub>
            <m:sSubPr>
              <m:ctrlPr>
                <w:rPr>
                  <w:rFonts w:ascii="Cambria Math" w:eastAsia="Calibri" w:hAnsi="Cambria Math"/>
                  <w:b/>
                  <w:sz w:val="22"/>
                  <w:szCs w:val="22"/>
                  <w:lang w:val="en-US"/>
                </w:rPr>
              </m:ctrlPr>
            </m:sSub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W</m:t>
                  </m:r>
                </m:e>
              </m:d>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nary>
            <m:naryPr>
              <m:chr m:val="∑"/>
              <m:limLoc m:val="undOvr"/>
              <m:ctrlPr>
                <w:rPr>
                  <w:rFonts w:ascii="Cambria Math" w:eastAsia="Calibri" w:hAnsi="Cambria Math"/>
                  <w:b/>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4</m:t>
              </m:r>
            </m:sup>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Σ</m:t>
                  </m:r>
                </m:e>
                <m:sub>
                  <m:r>
                    <w:rPr>
                      <w:rFonts w:ascii="Cambria Math" w:eastAsia="Calibri" w:hAnsi="Cambria Math"/>
                      <w:sz w:val="22"/>
                      <w:szCs w:val="22"/>
                      <w:lang w:val="en-US"/>
                    </w:rPr>
                    <m:t>j,k</m:t>
                  </m:r>
                </m:sub>
              </m:sSub>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r>
            <m:rPr>
              <m:sty m:val="bi"/>
            </m:rPr>
            <w:rPr>
              <w:rFonts w:ascii="Cambria Math" w:eastAsia="Calibri" w:hAnsi="Cambria Math"/>
              <w:sz w:val="22"/>
              <w:szCs w:val="22"/>
              <w:lang w:val="en-US"/>
            </w:rPr>
            <m:t xml:space="preserve"> .</m:t>
          </m:r>
        </m:oMath>
      </m:oMathPara>
    </w:p>
    <w:p w14:paraId="77E98BAB" w14:textId="43C753FD" w:rsidR="00984918" w:rsidRPr="00984918" w:rsidRDefault="00984918" w:rsidP="00982B17">
      <w:pPr>
        <w:spacing w:after="0"/>
        <w:rPr>
          <w:bCs/>
          <w:sz w:val="22"/>
          <w:szCs w:val="22"/>
          <w:lang w:val="en-US"/>
        </w:rPr>
      </w:pPr>
      <w:r>
        <w:rPr>
          <w:bCs/>
          <w:sz w:val="22"/>
          <w:szCs w:val="22"/>
          <w:lang w:val="en-US"/>
        </w:rPr>
        <w:t xml:space="preserve">In the Appendix, it is shown that </w:t>
      </w:r>
    </w:p>
    <w:p w14:paraId="416340C5" w14:textId="641D5BAE" w:rsidR="007B2CCF" w:rsidRPr="00862F72" w:rsidRDefault="00FA44F5" w:rsidP="00862F72">
      <w:pPr>
        <w:spacing w:after="120"/>
        <w:rPr>
          <w:bCs/>
          <w:sz w:val="24"/>
          <w:szCs w:val="24"/>
        </w:rPr>
      </w:pPr>
      <m:oMathPara>
        <m:oMath>
          <m:nary>
            <m:naryPr>
              <m:chr m:val="∑"/>
              <m:limLoc m:val="undOvr"/>
              <m:ctrlPr>
                <w:rPr>
                  <w:rFonts w:ascii="Cambria Math" w:eastAsia="Calibri" w:hAnsi="Cambria Math"/>
                  <w:b/>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4</m:t>
              </m:r>
            </m:sup>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Σ</m:t>
                  </m:r>
                </m:e>
                <m:sub>
                  <m:r>
                    <w:rPr>
                      <w:rFonts w:ascii="Cambria Math" w:eastAsia="Calibri" w:hAnsi="Cambria Math"/>
                      <w:sz w:val="22"/>
                      <w:szCs w:val="22"/>
                      <w:lang w:val="en-US"/>
                    </w:rPr>
                    <m:t>j,k</m:t>
                  </m:r>
                </m:sub>
              </m:sSub>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nary>
                  <m:sSub>
                    <m:sSubPr>
                      <m:ctrlPr>
                        <w:rPr>
                          <w:rFonts w:ascii="Cambria Math" w:eastAsia="Calibri" w:hAnsi="Cambria Math"/>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oMath>
      </m:oMathPara>
    </w:p>
    <w:p w14:paraId="586FB5FC" w14:textId="6B7CE82E" w:rsidR="00A129FC" w:rsidRPr="008E5820" w:rsidRDefault="00E80AE9" w:rsidP="00276865">
      <w:pPr>
        <w:spacing w:after="0"/>
        <w:rPr>
          <w:bCs/>
          <w:sz w:val="22"/>
          <w:szCs w:val="22"/>
          <w:lang w:val="en-US"/>
        </w:rPr>
      </w:pPr>
      <w:r>
        <w:rPr>
          <w:bCs/>
          <w:sz w:val="22"/>
          <w:szCs w:val="22"/>
          <w:lang w:val="en-US"/>
        </w:rPr>
        <w:lastRenderedPageBreak/>
        <w:t xml:space="preserve">where </w:t>
      </w:r>
      <m:oMath>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Σ</m:t>
            </m:r>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i</m:t>
            </m:r>
          </m:sub>
          <m:sup>
            <m:r>
              <m:rPr>
                <m:sty m:val="p"/>
              </m:rPr>
              <w:rPr>
                <w:rFonts w:ascii="Cambria Math" w:eastAsia="Calibri" w:hAnsi="Cambria Math"/>
                <w:sz w:val="22"/>
                <w:szCs w:val="22"/>
                <w:lang w:val="en-US"/>
              </w:rPr>
              <m:t>2</m:t>
            </m:r>
          </m:sup>
        </m:sSubSup>
      </m:oMath>
      <w:r>
        <w:rPr>
          <w:sz w:val="22"/>
          <w:szCs w:val="22"/>
          <w:lang w:val="en-US"/>
        </w:rPr>
        <w:t>.</w:t>
      </w:r>
      <w:r>
        <w:rPr>
          <w:bCs/>
          <w:sz w:val="22"/>
          <w:szCs w:val="22"/>
          <w:lang w:val="en-US"/>
        </w:rPr>
        <w:t xml:space="preserve">  </w:t>
      </w:r>
      <w:r w:rsidR="00A129FC">
        <w:rPr>
          <w:bCs/>
          <w:sz w:val="22"/>
          <w:szCs w:val="22"/>
          <w:lang w:val="en-US"/>
        </w:rPr>
        <w:t xml:space="preserve">Thus, if coupling between the antennas leads to </w:t>
      </w:r>
      <w:r w:rsidR="00391760">
        <w:rPr>
          <w:bCs/>
          <w:sz w:val="22"/>
          <w:szCs w:val="22"/>
          <w:lang w:val="en-US"/>
        </w:rPr>
        <w:t xml:space="preserve">significant </w:t>
      </w:r>
      <w:r w:rsidR="00A129FC">
        <w:rPr>
          <w:bCs/>
          <w:sz w:val="22"/>
          <w:szCs w:val="22"/>
          <w:lang w:val="en-US"/>
        </w:rPr>
        <w:t>correlation of the transmitter noise, and if the transmitter noise is uncorrelated in the absence of antenna coupling, then the combining gain</w:t>
      </w:r>
      <w:r w:rsidR="00923C46">
        <w:rPr>
          <w:bCs/>
          <w:sz w:val="22"/>
          <w:szCs w:val="22"/>
          <w:lang w:val="en-US"/>
        </w:rPr>
        <w:t xml:space="preserve"> for the </w:t>
      </w:r>
      <w:proofErr w:type="spellStart"/>
      <w:r w:rsidR="00923C46" w:rsidRPr="00923C46">
        <w:rPr>
          <w:bCs/>
          <w:i/>
          <w:iCs/>
          <w:sz w:val="22"/>
          <w:szCs w:val="22"/>
          <w:lang w:val="en-US"/>
        </w:rPr>
        <w:t>i</w:t>
      </w:r>
      <w:r w:rsidR="00923C46">
        <w:rPr>
          <w:bCs/>
          <w:sz w:val="22"/>
          <w:szCs w:val="22"/>
          <w:lang w:val="en-US"/>
        </w:rPr>
        <w:t>-th</w:t>
      </w:r>
      <w:proofErr w:type="spellEnd"/>
      <w:r w:rsidR="00A129FC">
        <w:rPr>
          <w:bCs/>
          <w:sz w:val="22"/>
          <w:szCs w:val="22"/>
          <w:lang w:val="en-US"/>
        </w:rPr>
        <w:t xml:space="preserve"> </w:t>
      </w:r>
      <w:r w:rsidR="00923C46">
        <w:rPr>
          <w:bCs/>
          <w:sz w:val="22"/>
          <w:szCs w:val="22"/>
          <w:lang w:val="en-US"/>
        </w:rPr>
        <w:t xml:space="preserve">layer </w:t>
      </w:r>
      <w:r w:rsidR="00A129FC">
        <w:rPr>
          <w:bCs/>
          <w:sz w:val="22"/>
          <w:szCs w:val="22"/>
          <w:lang w:val="en-US"/>
        </w:rPr>
        <w:t>can be as large as the ratio</w:t>
      </w:r>
    </w:p>
    <w:p w14:paraId="1583BF84" w14:textId="6C4258C5" w:rsidR="00A01060" w:rsidRPr="006300C3" w:rsidRDefault="00FA44F5" w:rsidP="002946A0">
      <w:pPr>
        <w:spacing w:before="60" w:after="120"/>
        <w:rPr>
          <w:bCs/>
          <w:sz w:val="24"/>
          <w:szCs w:val="24"/>
        </w:rPr>
      </w:pPr>
      <m:oMathPara>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r>
            <m:rPr>
              <m:sty m:val="bi"/>
            </m:rPr>
            <w:rPr>
              <w:rFonts w:ascii="Cambria Math" w:hAnsi="Cambria Math"/>
              <w:sz w:val="22"/>
              <w:szCs w:val="22"/>
              <w:lang w:val="en-US"/>
            </w:rPr>
            <m:t>=</m:t>
          </m:r>
          <m:f>
            <m:fPr>
              <m:ctrlPr>
                <w:rPr>
                  <w:rFonts w:ascii="Cambria Math" w:eastAsia="Calibri" w:hAnsi="Cambria Math"/>
                  <w:b/>
                  <w:sz w:val="22"/>
                  <w:szCs w:val="22"/>
                  <w:lang w:val="en-US"/>
                </w:rPr>
              </m:ctrlPr>
            </m:fPr>
            <m:num>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nary>
                      <m:sSub>
                        <m:sSubPr>
                          <m:ctrlPr>
                            <w:rPr>
                              <w:rFonts w:ascii="Cambria Math" w:eastAsia="Calibri" w:hAnsi="Cambria Math"/>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num>
            <m:den>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sup>
                      <m:r>
                        <w:rPr>
                          <w:rFonts w:ascii="Cambria Math" w:eastAsia="Calibri" w:hAnsi="Cambria Math"/>
                          <w:sz w:val="22"/>
                          <w:szCs w:val="22"/>
                          <w:lang w:val="en-US"/>
                        </w:rPr>
                        <m:t>2</m:t>
                      </m:r>
                    </m:sup>
                  </m:sSup>
                </m:e>
              </m:nary>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i</m:t>
                  </m:r>
                </m:sub>
                <m:sup>
                  <m:r>
                    <m:rPr>
                      <m:sty m:val="p"/>
                    </m:rPr>
                    <w:rPr>
                      <w:rFonts w:ascii="Cambria Math" w:eastAsia="Calibri" w:hAnsi="Cambria Math"/>
                      <w:sz w:val="22"/>
                      <w:szCs w:val="22"/>
                      <w:lang w:val="en-US"/>
                    </w:rPr>
                    <m:t>2</m:t>
                  </m:r>
                </m:sup>
              </m:sSubSup>
            </m:den>
          </m:f>
          <m:r>
            <m:rPr>
              <m:sty m:val="bi"/>
            </m:rPr>
            <w:rPr>
              <w:rFonts w:ascii="Cambria Math" w:eastAsia="Calibri" w:hAnsi="Cambria Math"/>
              <w:sz w:val="22"/>
              <w:szCs w:val="22"/>
              <w:lang w:val="en-US"/>
            </w:rPr>
            <m:t xml:space="preserve"> .</m:t>
          </m:r>
        </m:oMath>
      </m:oMathPara>
    </w:p>
    <w:p w14:paraId="02FD1F79" w14:textId="6BAE9977" w:rsidR="002946A0" w:rsidRDefault="002946A0" w:rsidP="002946A0">
      <w:pPr>
        <w:spacing w:after="120"/>
        <w:rPr>
          <w:sz w:val="22"/>
          <w:szCs w:val="22"/>
          <w:lang w:val="en-US"/>
        </w:rPr>
      </w:pPr>
      <w:r>
        <w:rPr>
          <w:sz w:val="22"/>
          <w:szCs w:val="22"/>
          <w:lang w:val="en-US"/>
        </w:rPr>
        <w:t>This</w:t>
      </w:r>
      <w:r w:rsidRPr="001658AC">
        <w:rPr>
          <w:i/>
          <w:iCs/>
          <w:sz w:val="22"/>
          <w:szCs w:val="22"/>
          <w:lang w:val="en-US"/>
        </w:rPr>
        <w:t xml:space="preserve"> </w:t>
      </w:r>
      <w:r w:rsidRPr="00A44FB1">
        <w:rPr>
          <w:i/>
          <w:iCs/>
          <w:sz w:val="22"/>
          <w:szCs w:val="22"/>
          <w:u w:val="single"/>
          <w:lang w:val="en-US"/>
        </w:rPr>
        <w:t>maximum combining gain</w:t>
      </w:r>
      <w:r>
        <w:rPr>
          <w:sz w:val="22"/>
          <w:szCs w:val="22"/>
          <w:lang w:val="en-US"/>
        </w:rPr>
        <w:t xml:space="preserve"> represents the maximum increase of the layer signal-to-noise ratio that can </w:t>
      </w:r>
      <w:r w:rsidR="00A44FB1">
        <w:rPr>
          <w:sz w:val="22"/>
          <w:szCs w:val="22"/>
          <w:lang w:val="en-US"/>
        </w:rPr>
        <w:t xml:space="preserve">result </w:t>
      </w:r>
      <w:r>
        <w:rPr>
          <w:sz w:val="22"/>
          <w:szCs w:val="22"/>
          <w:lang w:val="en-US"/>
        </w:rPr>
        <w:t>if the conducted transmitter noise is independent while the radiated transmitter noise has worst-case correlation due to antenna coupling.</w:t>
      </w:r>
    </w:p>
    <w:p w14:paraId="2845E337" w14:textId="69D1CFBE" w:rsidR="000D4C4C" w:rsidRDefault="00A01060" w:rsidP="00982B17">
      <w:pPr>
        <w:spacing w:after="60"/>
        <w:rPr>
          <w:bCs/>
          <w:sz w:val="22"/>
          <w:szCs w:val="22"/>
          <w:lang w:val="en-US"/>
        </w:rPr>
      </w:pPr>
      <w:r>
        <w:rPr>
          <w:sz w:val="22"/>
          <w:szCs w:val="22"/>
          <w:lang w:val="en-US"/>
        </w:rPr>
        <w:t>In order to</w:t>
      </w:r>
      <w:r w:rsidR="00EC7407">
        <w:rPr>
          <w:sz w:val="22"/>
          <w:szCs w:val="22"/>
          <w:lang w:val="en-US"/>
        </w:rPr>
        <w:t xml:space="preserve"> </w:t>
      </w:r>
      <w:r w:rsidR="00276865">
        <w:rPr>
          <w:sz w:val="22"/>
          <w:szCs w:val="22"/>
          <w:lang w:val="en-US"/>
        </w:rPr>
        <w:t>estimate</w:t>
      </w:r>
      <w:r w:rsidR="00EC7407">
        <w:rPr>
          <w:sz w:val="22"/>
          <w:szCs w:val="22"/>
          <w:lang w:val="en-US"/>
        </w:rPr>
        <w:t xml:space="preserve"> the</w:t>
      </w:r>
      <w:r w:rsidR="00276865">
        <w:rPr>
          <w:sz w:val="22"/>
          <w:szCs w:val="22"/>
          <w:lang w:val="en-US"/>
        </w:rPr>
        <w:t xml:space="preserve"> covariance of the</w:t>
      </w:r>
      <w:r w:rsidR="00EC7407">
        <w:rPr>
          <w:sz w:val="22"/>
          <w:szCs w:val="22"/>
          <w:lang w:val="en-US"/>
        </w:rPr>
        <w:t xml:space="preserve"> transmitter noise </w:t>
      </w:r>
      <m:oMath>
        <m:r>
          <m:rPr>
            <m:sty m:val="bi"/>
          </m:rPr>
          <w:rPr>
            <w:rFonts w:ascii="Cambria Math" w:eastAsia="Calibri" w:hAnsi="Cambria Math"/>
            <w:sz w:val="22"/>
            <w:szCs w:val="22"/>
            <w:lang w:val="en-US"/>
          </w:rPr>
          <m:t>n</m:t>
        </m:r>
      </m:oMath>
      <w:r w:rsidR="00EC7407">
        <w:rPr>
          <w:bCs/>
          <w:sz w:val="22"/>
          <w:szCs w:val="22"/>
          <w:lang w:val="en-US"/>
        </w:rPr>
        <w:t>, it would be</w:t>
      </w:r>
      <w:r w:rsidR="000D4C4C">
        <w:rPr>
          <w:bCs/>
          <w:sz w:val="22"/>
          <w:szCs w:val="22"/>
          <w:lang w:val="en-US"/>
        </w:rPr>
        <w:t xml:space="preserve"> necessary to form the estimate</w:t>
      </w:r>
    </w:p>
    <w:bookmarkStart w:id="2" w:name="_Hlk114672508"/>
    <w:p w14:paraId="293918E0" w14:textId="3E3425FA" w:rsidR="00503623" w:rsidRPr="00503623" w:rsidRDefault="00FA44F5" w:rsidP="00982B17">
      <w:pPr>
        <w:spacing w:after="60"/>
        <w:rPr>
          <w:sz w:val="22"/>
          <w:szCs w:val="22"/>
          <w:lang w:val="en-US"/>
        </w:rPr>
      </w:pPr>
      <m:oMathPara>
        <m:oMath>
          <m:acc>
            <m:accPr>
              <m:ctrlPr>
                <w:rPr>
                  <w:rFonts w:ascii="Cambria Math" w:eastAsia="Calibri" w:hAnsi="Cambria Math"/>
                  <w:b/>
                  <w:i/>
                  <w:sz w:val="22"/>
                  <w:szCs w:val="22"/>
                  <w:lang w:val="en-US"/>
                </w:rPr>
              </m:ctrlPr>
            </m:accPr>
            <m:e>
              <m:r>
                <m:rPr>
                  <m:sty m:val="bi"/>
                </m:rPr>
                <w:rPr>
                  <w:rFonts w:ascii="Cambria Math" w:eastAsia="Calibri" w:hAnsi="Cambria Math"/>
                  <w:sz w:val="22"/>
                  <w:szCs w:val="22"/>
                  <w:lang w:val="en-US"/>
                </w:rPr>
                <m:t>n</m:t>
              </m:r>
            </m:e>
          </m:acc>
          <m:r>
            <m:rPr>
              <m:sty m:val="b"/>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acc>
                <m:accPr>
                  <m:ctrlPr>
                    <w:rPr>
                      <w:rFonts w:ascii="Cambria Math" w:eastAsia="Calibri" w:hAnsi="Cambria Math"/>
                      <w:b/>
                      <w:sz w:val="22"/>
                      <w:szCs w:val="22"/>
                      <w:lang w:val="en-US"/>
                    </w:rPr>
                  </m:ctrlPr>
                </m:accPr>
                <m:e>
                  <m:r>
                    <m:rPr>
                      <m:sty m:val="b"/>
                    </m:rPr>
                    <w:rPr>
                      <w:rFonts w:ascii="Cambria Math" w:eastAsia="Calibri" w:hAnsi="Cambria Math"/>
                      <w:sz w:val="22"/>
                      <w:szCs w:val="22"/>
                      <w:lang w:val="en-US"/>
                    </w:rPr>
                    <m:t>H</m:t>
                  </m:r>
                </m:e>
              </m:acc>
            </m:e>
            <m:sup>
              <m:r>
                <w:rPr>
                  <w:rFonts w:ascii="Cambria Math" w:eastAsia="Calibri" w:hAnsi="Cambria Math"/>
                  <w:sz w:val="22"/>
                  <w:szCs w:val="22"/>
                  <w:lang w:val="en-US"/>
                </w:rPr>
                <m:t>-1</m:t>
              </m:r>
            </m:sup>
          </m:sSup>
          <m:r>
            <m:rPr>
              <m:sty m:val="bi"/>
            </m:rPr>
            <w:rPr>
              <w:rFonts w:ascii="Cambria Math" w:eastAsia="Calibri" w:hAnsi="Cambria Math"/>
              <w:sz w:val="22"/>
              <w:szCs w:val="22"/>
              <w:lang w:val="en-US"/>
            </w:rPr>
            <m:t>y-</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acc>
            <m:accPr>
              <m:ctrlPr>
                <w:rPr>
                  <w:rFonts w:ascii="Cambria Math" w:eastAsia="Calibri" w:hAnsi="Cambria Math"/>
                  <w:b/>
                  <w:bCs/>
                  <w:sz w:val="22"/>
                  <w:szCs w:val="22"/>
                  <w:lang w:val="en-US"/>
                </w:rPr>
              </m:ctrlPr>
            </m:accPr>
            <m:e>
              <m:r>
                <m:rPr>
                  <m:sty m:val="b"/>
                </m:rPr>
                <w:rPr>
                  <w:rFonts w:ascii="Cambria Math" w:eastAsia="Calibri" w:hAnsi="Cambria Math"/>
                  <w:sz w:val="22"/>
                  <w:szCs w:val="22"/>
                  <w:lang w:val="en-US"/>
                </w:rPr>
                <m:t>x</m:t>
              </m:r>
            </m:e>
          </m:acc>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bookmarkEnd w:id="2"/>
    </w:p>
    <w:p w14:paraId="4A3C8050" w14:textId="1C7CD089" w:rsidR="007A5792" w:rsidRPr="00503623" w:rsidRDefault="00503623" w:rsidP="003E1A66">
      <w:pPr>
        <w:spacing w:after="120"/>
        <w:rPr>
          <w:sz w:val="22"/>
          <w:szCs w:val="22"/>
          <w:lang w:val="en-US"/>
        </w:rPr>
      </w:pPr>
      <w:r>
        <w:rPr>
          <w:sz w:val="22"/>
          <w:szCs w:val="22"/>
          <w:lang w:val="en-US"/>
        </w:rPr>
        <w:t xml:space="preserve">where </w:t>
      </w:r>
      <m:oMath>
        <m:acc>
          <m:accPr>
            <m:ctrlPr>
              <w:rPr>
                <w:rFonts w:ascii="Cambria Math" w:eastAsia="Calibri" w:hAnsi="Cambria Math"/>
                <w:b/>
                <w:sz w:val="22"/>
                <w:szCs w:val="22"/>
                <w:lang w:val="en-US"/>
              </w:rPr>
            </m:ctrlPr>
          </m:accPr>
          <m:e>
            <m:r>
              <m:rPr>
                <m:sty m:val="b"/>
              </m:rPr>
              <w:rPr>
                <w:rFonts w:ascii="Cambria Math" w:eastAsia="Calibri" w:hAnsi="Cambria Math"/>
                <w:sz w:val="22"/>
                <w:szCs w:val="22"/>
                <w:lang w:val="en-US"/>
              </w:rPr>
              <m:t>H</m:t>
            </m:r>
          </m:e>
        </m:acc>
      </m:oMath>
      <w:r>
        <w:rPr>
          <w:b/>
          <w:sz w:val="22"/>
          <w:szCs w:val="22"/>
          <w:lang w:val="en-US"/>
        </w:rPr>
        <w:t xml:space="preserve"> </w:t>
      </w:r>
      <w:r>
        <w:rPr>
          <w:bCs/>
          <w:sz w:val="22"/>
          <w:szCs w:val="22"/>
          <w:lang w:val="en-US"/>
        </w:rPr>
        <w:t xml:space="preserve">is an estimate of the channel and </w:t>
      </w:r>
      <m:oMath>
        <m:acc>
          <m:accPr>
            <m:ctrlPr>
              <w:rPr>
                <w:rFonts w:ascii="Cambria Math" w:eastAsia="Calibri" w:hAnsi="Cambria Math"/>
                <w:b/>
                <w:bCs/>
                <w:sz w:val="22"/>
                <w:szCs w:val="22"/>
                <w:lang w:val="en-US"/>
              </w:rPr>
            </m:ctrlPr>
          </m:accPr>
          <m:e>
            <m:r>
              <m:rPr>
                <m:sty m:val="b"/>
              </m:rPr>
              <w:rPr>
                <w:rFonts w:ascii="Cambria Math" w:eastAsia="Calibri" w:hAnsi="Cambria Math"/>
                <w:sz w:val="22"/>
                <w:szCs w:val="22"/>
                <w:lang w:val="en-US"/>
              </w:rPr>
              <m:t>x</m:t>
            </m:r>
          </m:e>
        </m:acc>
      </m:oMath>
      <w:r>
        <w:rPr>
          <w:sz w:val="22"/>
          <w:szCs w:val="22"/>
          <w:lang w:val="en-US"/>
        </w:rPr>
        <w:t xml:space="preserve"> is either reference symbols or demodulated </w:t>
      </w:r>
      <w:proofErr w:type="gramStart"/>
      <w:r>
        <w:rPr>
          <w:sz w:val="22"/>
          <w:szCs w:val="22"/>
          <w:lang w:val="en-US"/>
        </w:rPr>
        <w:t>data.</w:t>
      </w:r>
      <w:proofErr w:type="gramEnd"/>
      <w:r w:rsidR="00982B17">
        <w:rPr>
          <w:sz w:val="22"/>
          <w:szCs w:val="22"/>
          <w:lang w:val="en-US"/>
        </w:rPr>
        <w:t xml:space="preserve">  </w:t>
      </w:r>
      <w:r w:rsidR="006300C3">
        <w:rPr>
          <w:sz w:val="22"/>
          <w:szCs w:val="22"/>
          <w:lang w:val="en-US"/>
        </w:rPr>
        <w:t>Alternatively, if</w:t>
      </w:r>
      <w:r w:rsidR="00A129FC">
        <w:rPr>
          <w:sz w:val="22"/>
          <w:szCs w:val="22"/>
          <w:lang w:val="en-US"/>
        </w:rPr>
        <w:t xml:space="preserve"> the variance of the transmitter noise</w:t>
      </w:r>
      <w:r w:rsidR="0077300A">
        <w:rPr>
          <w:sz w:val="22"/>
          <w:szCs w:val="22"/>
          <w:lang w:val="en-US"/>
        </w:rPr>
        <w:t xml:space="preserve"> at each of the antenna connectors is </w:t>
      </w:r>
      <w:r w:rsidR="000D219E">
        <w:rPr>
          <w:sz w:val="22"/>
          <w:szCs w:val="22"/>
          <w:lang w:val="en-US"/>
        </w:rPr>
        <w:t xml:space="preserve">assumed to be </w:t>
      </w:r>
      <w:r w:rsidR="0077300A">
        <w:rPr>
          <w:sz w:val="22"/>
          <w:szCs w:val="22"/>
          <w:lang w:val="en-US"/>
        </w:rPr>
        <w:t xml:space="preserve">equal so that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i</m:t>
            </m:r>
          </m:sub>
          <m:sup>
            <m:r>
              <m:rPr>
                <m:sty m:val="p"/>
              </m:rPr>
              <w:rPr>
                <w:rFonts w:ascii="Cambria Math" w:eastAsia="Calibri" w:hAnsi="Cambria Math"/>
                <w:sz w:val="22"/>
                <w:szCs w:val="22"/>
                <w:lang w:val="en-US"/>
              </w:rPr>
              <m:t>2</m:t>
            </m:r>
          </m:sup>
        </m:sSubSup>
        <m:r>
          <w:rPr>
            <w:rFonts w:ascii="Cambria Math" w:eastAsia="Calibri" w:hAnsi="Cambria Math"/>
            <w:sz w:val="22"/>
            <w:szCs w:val="22"/>
            <w:lang w:val="en-US"/>
          </w:rPr>
          <m:t>=</m:t>
        </m:r>
        <m:sSup>
          <m:sSupPr>
            <m:ctrlPr>
              <w:rPr>
                <w:rFonts w:ascii="Cambria Math" w:eastAsia="Calibri" w:hAnsi="Cambria Math"/>
                <w:i/>
                <w:sz w:val="22"/>
                <w:szCs w:val="22"/>
                <w:lang w:val="en-US"/>
              </w:rPr>
            </m:ctrlPr>
          </m:sSupPr>
          <m:e>
            <m:r>
              <w:rPr>
                <w:rFonts w:ascii="Cambria Math" w:eastAsia="Calibri" w:hAnsi="Cambria Math"/>
                <w:sz w:val="22"/>
                <w:szCs w:val="22"/>
                <w:lang w:val="en-US"/>
              </w:rPr>
              <m:t>σ</m:t>
            </m:r>
          </m:e>
          <m:sup>
            <m:r>
              <w:rPr>
                <w:rFonts w:ascii="Cambria Math" w:eastAsia="Calibri" w:hAnsi="Cambria Math"/>
                <w:sz w:val="22"/>
                <w:szCs w:val="22"/>
                <w:lang w:val="en-US"/>
              </w:rPr>
              <m:t>2</m:t>
            </m:r>
          </m:sup>
        </m:sSup>
      </m:oMath>
      <w:r w:rsidR="0077300A">
        <w:rPr>
          <w:sz w:val="22"/>
          <w:szCs w:val="22"/>
          <w:lang w:val="en-US"/>
        </w:rPr>
        <w:t xml:space="preserve">, then the </w:t>
      </w:r>
      <w:r w:rsidR="003E1A66">
        <w:rPr>
          <w:sz w:val="22"/>
          <w:szCs w:val="22"/>
          <w:lang w:val="en-US"/>
        </w:rPr>
        <w:t xml:space="preserve">maximum </w:t>
      </w:r>
      <w:r w:rsidR="0077300A">
        <w:rPr>
          <w:sz w:val="22"/>
          <w:szCs w:val="22"/>
          <w:lang w:val="en-US"/>
        </w:rPr>
        <w:t xml:space="preserve">combining gain </w:t>
      </w:r>
      <w:r w:rsidR="00B064C1">
        <w:rPr>
          <w:sz w:val="22"/>
          <w:szCs w:val="22"/>
          <w:lang w:val="en-US"/>
        </w:rPr>
        <w:t xml:space="preserve">for the </w:t>
      </w:r>
      <w:proofErr w:type="spellStart"/>
      <w:r w:rsidR="00B064C1" w:rsidRPr="00B064C1">
        <w:rPr>
          <w:i/>
          <w:iCs/>
          <w:sz w:val="22"/>
          <w:szCs w:val="22"/>
          <w:lang w:val="en-US"/>
        </w:rPr>
        <w:t>i</w:t>
      </w:r>
      <w:r w:rsidR="00B064C1">
        <w:rPr>
          <w:sz w:val="22"/>
          <w:szCs w:val="22"/>
          <w:lang w:val="en-US"/>
        </w:rPr>
        <w:t>-th</w:t>
      </w:r>
      <w:proofErr w:type="spellEnd"/>
      <w:r w:rsidR="00B064C1">
        <w:rPr>
          <w:sz w:val="22"/>
          <w:szCs w:val="22"/>
          <w:lang w:val="en-US"/>
        </w:rPr>
        <w:t xml:space="preserve"> layer is given by</w:t>
      </w:r>
    </w:p>
    <w:p w14:paraId="16A37179" w14:textId="0667598B" w:rsidR="007A5792" w:rsidRDefault="00FA44F5" w:rsidP="00982B17">
      <w:pPr>
        <w:spacing w:after="120"/>
        <w:rPr>
          <w:sz w:val="22"/>
          <w:szCs w:val="22"/>
        </w:rPr>
      </w:pPr>
      <m:oMathPara>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r>
            <m:rPr>
              <m:sty m:val="bi"/>
            </m:rPr>
            <w:rPr>
              <w:rFonts w:ascii="Cambria Math" w:hAnsi="Cambria Math"/>
              <w:sz w:val="22"/>
              <w:szCs w:val="22"/>
              <w:lang w:val="en-US"/>
            </w:rPr>
            <m:t>=</m:t>
          </m:r>
          <m:f>
            <m:fPr>
              <m:ctrlPr>
                <w:rPr>
                  <w:rFonts w:ascii="Cambria Math" w:eastAsia="Calibri" w:hAnsi="Cambria Math"/>
                  <w:b/>
                  <w:sz w:val="22"/>
                  <w:szCs w:val="22"/>
                  <w:lang w:val="en-US"/>
                </w:rPr>
              </m:ctrlPr>
            </m:fPr>
            <m:num>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nary>
                    </m:e>
                  </m:d>
                </m:e>
                <m:sup>
                  <m:r>
                    <w:rPr>
                      <w:rFonts w:ascii="Cambria Math" w:eastAsia="Calibri" w:hAnsi="Cambria Math"/>
                      <w:sz w:val="22"/>
                      <w:szCs w:val="22"/>
                      <w:lang w:val="en-US"/>
                    </w:rPr>
                    <m:t>2</m:t>
                  </m:r>
                </m:sup>
              </m:sSup>
            </m:num>
            <m:den>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w:bookmarkStart w:id="3" w:name="_Hlk115216935"/>
                              <m:r>
                                <m:rPr>
                                  <m:sty m:val="b"/>
                                </m:rPr>
                                <w:rPr>
                                  <w:rFonts w:ascii="Cambria Math" w:eastAsia="Calibri" w:hAnsi="Cambria Math"/>
                                  <w:sz w:val="22"/>
                                  <w:szCs w:val="22"/>
                                  <w:lang w:val="en-US"/>
                                </w:rPr>
                                <m:t>W</m:t>
                              </m:r>
                              <w:bookmarkEnd w:id="3"/>
                            </m:e>
                            <m:sub>
                              <m:r>
                                <w:rPr>
                                  <w:rFonts w:ascii="Cambria Math" w:eastAsia="Calibri" w:hAnsi="Cambria Math"/>
                                  <w:sz w:val="22"/>
                                  <w:szCs w:val="22"/>
                                  <w:lang w:val="en-US"/>
                                </w:rPr>
                                <m:t>i,j</m:t>
                              </m:r>
                            </m:sub>
                          </m:sSub>
                        </m:e>
                      </m:d>
                    </m:e>
                    <m:sup>
                      <m:r>
                        <w:rPr>
                          <w:rFonts w:ascii="Cambria Math" w:eastAsia="Calibri" w:hAnsi="Cambria Math"/>
                          <w:sz w:val="22"/>
                          <w:szCs w:val="22"/>
                          <w:lang w:val="en-US"/>
                        </w:rPr>
                        <m:t>2</m:t>
                      </m:r>
                    </m:sup>
                  </m:sSup>
                </m:e>
              </m:nary>
            </m:den>
          </m:f>
          <m:r>
            <m:rPr>
              <m:sty m:val="bi"/>
            </m:rPr>
            <w:rPr>
              <w:rFonts w:ascii="Cambria Math" w:eastAsia="Calibri" w:hAnsi="Cambria Math"/>
              <w:sz w:val="22"/>
              <w:szCs w:val="22"/>
              <w:lang w:val="en-US"/>
            </w:rPr>
            <m:t xml:space="preserve"> .</m:t>
          </m:r>
        </m:oMath>
      </m:oMathPara>
    </w:p>
    <w:p w14:paraId="346343AB" w14:textId="5B8A5605" w:rsidR="000D219E" w:rsidRDefault="00982B17" w:rsidP="00793E94">
      <w:pPr>
        <w:spacing w:after="0"/>
        <w:rPr>
          <w:bCs/>
          <w:sz w:val="22"/>
          <w:szCs w:val="22"/>
          <w:lang w:val="en-US"/>
        </w:rPr>
      </w:pPr>
      <w:r>
        <w:rPr>
          <w:sz w:val="22"/>
          <w:szCs w:val="22"/>
        </w:rPr>
        <w:t>T</w:t>
      </w:r>
      <w:r w:rsidR="006316F2">
        <w:rPr>
          <w:sz w:val="22"/>
          <w:szCs w:val="22"/>
        </w:rPr>
        <w:t xml:space="preserve">o avoid underestimating the radiated EVM with a conductive measurement, the maximum combining gain </w:t>
      </w:r>
      <w:r w:rsidR="00D3210A">
        <w:rPr>
          <w:sz w:val="22"/>
          <w:szCs w:val="22"/>
        </w:rPr>
        <w:t xml:space="preserve">can be removed from the EVM measurement. If </w:t>
      </w:r>
      <m:oMath>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oMath>
      <w:r w:rsidR="00D3210A">
        <w:rPr>
          <w:bCs/>
          <w:sz w:val="22"/>
          <w:szCs w:val="22"/>
          <w:lang w:val="en-US"/>
        </w:rPr>
        <w:t xml:space="preserve"> denotes th</w:t>
      </w:r>
      <w:r w:rsidR="00793E94">
        <w:rPr>
          <w:bCs/>
          <w:sz w:val="22"/>
          <w:szCs w:val="22"/>
          <w:lang w:val="en-US"/>
        </w:rPr>
        <w:t>e</w:t>
      </w:r>
      <w:r w:rsidR="00D3210A">
        <w:rPr>
          <w:bCs/>
          <w:sz w:val="22"/>
          <w:szCs w:val="22"/>
          <w:lang w:val="en-US"/>
        </w:rPr>
        <w:t xml:space="preserve"> EVM of the </w:t>
      </w:r>
      <w:proofErr w:type="spellStart"/>
      <w:r w:rsidR="00D3210A" w:rsidRPr="00D3210A">
        <w:rPr>
          <w:bCs/>
          <w:i/>
          <w:iCs/>
          <w:sz w:val="22"/>
          <w:szCs w:val="22"/>
          <w:lang w:val="en-US"/>
        </w:rPr>
        <w:t>i</w:t>
      </w:r>
      <w:r w:rsidR="00D3210A">
        <w:rPr>
          <w:bCs/>
          <w:sz w:val="22"/>
          <w:szCs w:val="22"/>
          <w:lang w:val="en-US"/>
        </w:rPr>
        <w:t>-th</w:t>
      </w:r>
      <w:proofErr w:type="spellEnd"/>
      <w:r w:rsidR="00D3210A">
        <w:rPr>
          <w:bCs/>
          <w:sz w:val="22"/>
          <w:szCs w:val="22"/>
          <w:lang w:val="en-US"/>
        </w:rPr>
        <w:t xml:space="preserve"> layer, then the </w:t>
      </w:r>
      <w:r w:rsidR="007F4699">
        <w:rPr>
          <w:bCs/>
          <w:sz w:val="22"/>
          <w:szCs w:val="22"/>
          <w:lang w:val="en-US"/>
        </w:rPr>
        <w:t>signal-to-noise ratio of</w:t>
      </w:r>
      <w:r w:rsidR="00D3210A">
        <w:rPr>
          <w:bCs/>
          <w:sz w:val="22"/>
          <w:szCs w:val="22"/>
          <w:lang w:val="en-US"/>
        </w:rPr>
        <w:t xml:space="preserve"> the </w:t>
      </w:r>
      <w:proofErr w:type="spellStart"/>
      <w:r w:rsidR="00D3210A" w:rsidRPr="00D3210A">
        <w:rPr>
          <w:bCs/>
          <w:i/>
          <w:iCs/>
          <w:sz w:val="22"/>
          <w:szCs w:val="22"/>
          <w:lang w:val="en-US"/>
        </w:rPr>
        <w:t>i</w:t>
      </w:r>
      <w:r w:rsidR="00D3210A">
        <w:rPr>
          <w:bCs/>
          <w:sz w:val="22"/>
          <w:szCs w:val="22"/>
          <w:lang w:val="en-US"/>
        </w:rPr>
        <w:t>-th</w:t>
      </w:r>
      <w:proofErr w:type="spellEnd"/>
      <w:r w:rsidR="00D3210A">
        <w:rPr>
          <w:bCs/>
          <w:sz w:val="22"/>
          <w:szCs w:val="22"/>
          <w:lang w:val="en-US"/>
        </w:rPr>
        <w:t xml:space="preserve"> layer </w:t>
      </w:r>
      <w:r w:rsidR="007F4699">
        <w:rPr>
          <w:bCs/>
          <w:sz w:val="22"/>
          <w:szCs w:val="22"/>
          <w:lang w:val="en-US"/>
        </w:rPr>
        <w:t>is given by</w:t>
      </w:r>
    </w:p>
    <w:p w14:paraId="23063406" w14:textId="290798AF" w:rsidR="00D3210A" w:rsidRPr="007F4699" w:rsidRDefault="00FA44F5" w:rsidP="00793E94">
      <w:pPr>
        <w:spacing w:after="60"/>
        <w:rPr>
          <w:bCs/>
          <w:sz w:val="22"/>
          <w:szCs w:val="22"/>
          <w:lang w:val="en-US"/>
        </w:rPr>
      </w:pPr>
      <m:oMathPara>
        <m:oMath>
          <m:sSub>
            <m:sSubPr>
              <m:ctrlPr>
                <w:rPr>
                  <w:rFonts w:ascii="Cambria Math" w:hAnsi="Cambria Math"/>
                  <w:bCs/>
                  <w:i/>
                  <w:sz w:val="22"/>
                  <w:szCs w:val="22"/>
                  <w:lang w:val="en-US"/>
                </w:rPr>
              </m:ctrlPr>
            </m:sSubPr>
            <m:e>
              <m:r>
                <w:rPr>
                  <w:rFonts w:ascii="Cambria Math" w:hAnsi="Cambria Math"/>
                  <w:sz w:val="22"/>
                  <w:szCs w:val="22"/>
                  <w:lang w:val="en-US"/>
                </w:rPr>
                <m:t>SNR</m:t>
              </m:r>
            </m:e>
            <m:sub>
              <m:r>
                <w:rPr>
                  <w:rFonts w:ascii="Cambria Math" w:hAnsi="Cambria Math"/>
                  <w:sz w:val="22"/>
                  <w:szCs w:val="22"/>
                  <w:lang w:val="en-US"/>
                </w:rPr>
                <m:t>i</m:t>
              </m:r>
            </m:sub>
          </m:sSub>
          <m:r>
            <w:rPr>
              <w:rFonts w:ascii="Cambria Math" w:hAnsi="Cambria Math"/>
              <w:sz w:val="22"/>
              <w:szCs w:val="22"/>
              <w:lang w:val="en-US"/>
            </w:rPr>
            <m:t>=</m:t>
          </m:r>
          <m:sSup>
            <m:sSupPr>
              <m:ctrlPr>
                <w:rPr>
                  <w:rFonts w:ascii="Cambria Math" w:hAnsi="Cambria Math"/>
                  <w:bCs/>
                  <w:i/>
                  <w:sz w:val="22"/>
                  <w:szCs w:val="22"/>
                  <w:lang w:val="en-US"/>
                </w:rPr>
              </m:ctrlPr>
            </m:sSupPr>
            <m:e>
              <m:d>
                <m:dPr>
                  <m:ctrlPr>
                    <w:rPr>
                      <w:rFonts w:ascii="Cambria Math" w:hAnsi="Cambria Math"/>
                      <w:bCs/>
                      <w:i/>
                      <w:sz w:val="22"/>
                      <w:szCs w:val="22"/>
                      <w:lang w:val="en-US"/>
                    </w:rPr>
                  </m:ctrlPr>
                </m:dPr>
                <m:e>
                  <m:f>
                    <m:fPr>
                      <m:ctrlPr>
                        <w:rPr>
                          <w:rFonts w:ascii="Cambria Math" w:hAnsi="Cambria Math"/>
                          <w:bCs/>
                          <w:i/>
                          <w:sz w:val="22"/>
                          <w:szCs w:val="22"/>
                          <w:lang w:val="en-US"/>
                        </w:rPr>
                      </m:ctrlPr>
                    </m:fPr>
                    <m:num>
                      <m:r>
                        <w:rPr>
                          <w:rFonts w:ascii="Cambria Math" w:hAnsi="Cambria Math"/>
                          <w:sz w:val="22"/>
                          <w:szCs w:val="22"/>
                          <w:lang w:val="en-US"/>
                        </w:rPr>
                        <m:t>100</m:t>
                      </m:r>
                    </m:num>
                    <m:den>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den>
                  </m:f>
                </m:e>
              </m:d>
            </m:e>
            <m:sup>
              <m:r>
                <w:rPr>
                  <w:rFonts w:ascii="Cambria Math" w:hAnsi="Cambria Math"/>
                  <w:sz w:val="22"/>
                  <w:szCs w:val="22"/>
                  <w:lang w:val="en-US"/>
                </w:rPr>
                <m:t>2</m:t>
              </m:r>
            </m:sup>
          </m:sSup>
          <m:r>
            <w:rPr>
              <w:rFonts w:ascii="Cambria Math" w:hAnsi="Cambria Math"/>
              <w:sz w:val="22"/>
              <w:szCs w:val="22"/>
              <w:lang w:val="en-US"/>
            </w:rPr>
            <m:t xml:space="preserve"> .</m:t>
          </m:r>
        </m:oMath>
      </m:oMathPara>
    </w:p>
    <w:p w14:paraId="2379480B" w14:textId="70061727" w:rsidR="007F4699" w:rsidRDefault="007F4699" w:rsidP="00793E94">
      <w:pPr>
        <w:spacing w:after="120"/>
        <w:rPr>
          <w:bCs/>
          <w:sz w:val="22"/>
          <w:szCs w:val="22"/>
          <w:lang w:val="en-US"/>
        </w:rPr>
      </w:pPr>
      <w:r>
        <w:rPr>
          <w:bCs/>
          <w:sz w:val="22"/>
          <w:szCs w:val="22"/>
          <w:lang w:val="en-US"/>
        </w:rPr>
        <w:t xml:space="preserve">The SNR </w:t>
      </w:r>
      <w:r w:rsidR="0006021A">
        <w:rPr>
          <w:bCs/>
          <w:sz w:val="22"/>
          <w:szCs w:val="22"/>
          <w:lang w:val="en-US"/>
        </w:rPr>
        <w:t xml:space="preserve">of the </w:t>
      </w:r>
      <w:proofErr w:type="spellStart"/>
      <w:r w:rsidR="0006021A" w:rsidRPr="0006021A">
        <w:rPr>
          <w:bCs/>
          <w:i/>
          <w:iCs/>
          <w:sz w:val="22"/>
          <w:szCs w:val="22"/>
          <w:lang w:val="en-US"/>
        </w:rPr>
        <w:t>i</w:t>
      </w:r>
      <w:r w:rsidR="0006021A">
        <w:rPr>
          <w:bCs/>
          <w:sz w:val="22"/>
          <w:szCs w:val="22"/>
          <w:lang w:val="en-US"/>
        </w:rPr>
        <w:t>-th</w:t>
      </w:r>
      <w:proofErr w:type="spellEnd"/>
      <w:r w:rsidR="0006021A">
        <w:rPr>
          <w:bCs/>
          <w:sz w:val="22"/>
          <w:szCs w:val="22"/>
          <w:lang w:val="en-US"/>
        </w:rPr>
        <w:t xml:space="preserve"> layer </w:t>
      </w:r>
      <w:r>
        <w:rPr>
          <w:bCs/>
          <w:sz w:val="22"/>
          <w:szCs w:val="22"/>
          <w:lang w:val="en-US"/>
        </w:rPr>
        <w:t xml:space="preserve">with the </w:t>
      </w:r>
      <w:r w:rsidR="00B47500">
        <w:rPr>
          <w:bCs/>
          <w:sz w:val="22"/>
          <w:szCs w:val="22"/>
          <w:lang w:val="en-US"/>
        </w:rPr>
        <w:t xml:space="preserve">maximum </w:t>
      </w:r>
      <w:r>
        <w:rPr>
          <w:bCs/>
          <w:sz w:val="22"/>
          <w:szCs w:val="22"/>
          <w:lang w:val="en-US"/>
        </w:rPr>
        <w:t xml:space="preserve">combining gain removed is </w:t>
      </w:r>
      <w:r w:rsidR="00612674">
        <w:rPr>
          <w:bCs/>
          <w:sz w:val="22"/>
          <w:szCs w:val="22"/>
          <w:lang w:val="en-US"/>
        </w:rPr>
        <w:t xml:space="preserve">then </w:t>
      </w:r>
      <w:r>
        <w:rPr>
          <w:bCs/>
          <w:sz w:val="22"/>
          <w:szCs w:val="22"/>
          <w:lang w:val="en-US"/>
        </w:rPr>
        <w:t>given by</w:t>
      </w:r>
    </w:p>
    <w:p w14:paraId="0CD55EE0" w14:textId="7B691DB4" w:rsidR="007F4699" w:rsidRPr="007F4699" w:rsidRDefault="00FA44F5" w:rsidP="00793E94">
      <w:pPr>
        <w:spacing w:after="60"/>
        <w:rPr>
          <w:bCs/>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SNR</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p>
            <m:sSupPr>
              <m:ctrlPr>
                <w:rPr>
                  <w:rFonts w:ascii="Cambria Math" w:hAnsi="Cambria Math"/>
                  <w:bCs/>
                  <w:i/>
                  <w:sz w:val="22"/>
                  <w:szCs w:val="22"/>
                  <w:lang w:val="en-US"/>
                </w:rPr>
              </m:ctrlPr>
            </m:sSupPr>
            <m:e>
              <m:f>
                <m:fPr>
                  <m:ctrlPr>
                    <w:rPr>
                      <w:rFonts w:ascii="Cambria Math" w:hAnsi="Cambria Math"/>
                      <w:bCs/>
                      <w:i/>
                      <w:sz w:val="22"/>
                      <w:szCs w:val="22"/>
                      <w:lang w:val="en-US"/>
                    </w:rPr>
                  </m:ctrlPr>
                </m:fPr>
                <m:num>
                  <m:r>
                    <w:rPr>
                      <w:rFonts w:ascii="Cambria Math" w:hAnsi="Cambria Math"/>
                      <w:sz w:val="22"/>
                      <w:szCs w:val="22"/>
                      <w:lang w:val="en-US"/>
                    </w:rPr>
                    <m:t>1</m:t>
                  </m:r>
                </m:num>
                <m:den>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den>
              </m:f>
              <m:d>
                <m:dPr>
                  <m:ctrlPr>
                    <w:rPr>
                      <w:rFonts w:ascii="Cambria Math" w:hAnsi="Cambria Math"/>
                      <w:bCs/>
                      <w:i/>
                      <w:sz w:val="22"/>
                      <w:szCs w:val="22"/>
                      <w:lang w:val="en-US"/>
                    </w:rPr>
                  </m:ctrlPr>
                </m:dPr>
                <m:e>
                  <m:f>
                    <m:fPr>
                      <m:ctrlPr>
                        <w:rPr>
                          <w:rFonts w:ascii="Cambria Math" w:hAnsi="Cambria Math"/>
                          <w:bCs/>
                          <w:i/>
                          <w:sz w:val="22"/>
                          <w:szCs w:val="22"/>
                          <w:lang w:val="en-US"/>
                        </w:rPr>
                      </m:ctrlPr>
                    </m:fPr>
                    <m:num>
                      <m:r>
                        <w:rPr>
                          <w:rFonts w:ascii="Cambria Math" w:hAnsi="Cambria Math"/>
                          <w:sz w:val="22"/>
                          <w:szCs w:val="22"/>
                          <w:lang w:val="en-US"/>
                        </w:rPr>
                        <m:t>100</m:t>
                      </m:r>
                    </m:num>
                    <m:den>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den>
                  </m:f>
                </m:e>
              </m:d>
            </m:e>
            <m:sup>
              <m:r>
                <w:rPr>
                  <w:rFonts w:ascii="Cambria Math" w:hAnsi="Cambria Math"/>
                  <w:sz w:val="22"/>
                  <w:szCs w:val="22"/>
                  <w:lang w:val="en-US"/>
                </w:rPr>
                <m:t>2</m:t>
              </m:r>
            </m:sup>
          </m:sSup>
          <m:r>
            <w:rPr>
              <w:rFonts w:ascii="Cambria Math" w:hAnsi="Cambria Math"/>
              <w:sz w:val="22"/>
              <w:szCs w:val="22"/>
              <w:lang w:val="en-US"/>
            </w:rPr>
            <m:t>=</m:t>
          </m:r>
          <m:sSup>
            <m:sSupPr>
              <m:ctrlPr>
                <w:rPr>
                  <w:rFonts w:ascii="Cambria Math" w:hAnsi="Cambria Math"/>
                  <w:bCs/>
                  <w:i/>
                  <w:sz w:val="22"/>
                  <w:szCs w:val="22"/>
                  <w:lang w:val="en-US"/>
                </w:rPr>
              </m:ctrlPr>
            </m:sSupPr>
            <m:e>
              <m:d>
                <m:dPr>
                  <m:ctrlPr>
                    <w:rPr>
                      <w:rFonts w:ascii="Cambria Math" w:hAnsi="Cambria Math"/>
                      <w:bCs/>
                      <w:i/>
                      <w:sz w:val="22"/>
                      <w:szCs w:val="22"/>
                      <w:lang w:val="en-US"/>
                    </w:rPr>
                  </m:ctrlPr>
                </m:dPr>
                <m:e>
                  <m:f>
                    <m:fPr>
                      <m:ctrlPr>
                        <w:rPr>
                          <w:rFonts w:ascii="Cambria Math" w:hAnsi="Cambria Math"/>
                          <w:bCs/>
                          <w:i/>
                          <w:sz w:val="22"/>
                          <w:szCs w:val="22"/>
                          <w:lang w:val="en-US"/>
                        </w:rPr>
                      </m:ctrlPr>
                    </m:fPr>
                    <m:num>
                      <m:r>
                        <w:rPr>
                          <w:rFonts w:ascii="Cambria Math" w:hAnsi="Cambria Math"/>
                          <w:sz w:val="22"/>
                          <w:szCs w:val="22"/>
                          <w:lang w:val="en-US"/>
                        </w:rPr>
                        <m:t>100</m:t>
                      </m:r>
                    </m:num>
                    <m:den>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den>
                  </m:f>
                </m:e>
              </m:d>
            </m:e>
            <m:sup>
              <m:r>
                <w:rPr>
                  <w:rFonts w:ascii="Cambria Math" w:hAnsi="Cambria Math"/>
                  <w:sz w:val="22"/>
                  <w:szCs w:val="22"/>
                  <w:lang w:val="en-US"/>
                </w:rPr>
                <m:t>2</m:t>
              </m:r>
            </m:sup>
          </m:sSup>
          <m:r>
            <w:rPr>
              <w:rFonts w:ascii="Cambria Math" w:hAnsi="Cambria Math"/>
              <w:sz w:val="22"/>
              <w:szCs w:val="22"/>
              <w:lang w:val="en-US"/>
            </w:rPr>
            <m:t>=</m:t>
          </m:r>
          <m:sSup>
            <m:sSupPr>
              <m:ctrlPr>
                <w:rPr>
                  <w:rFonts w:ascii="Cambria Math" w:hAnsi="Cambria Math"/>
                  <w:bCs/>
                  <w:i/>
                  <w:sz w:val="22"/>
                  <w:szCs w:val="22"/>
                  <w:lang w:val="en-US"/>
                </w:rPr>
              </m:ctrlPr>
            </m:sSupPr>
            <m:e>
              <m:d>
                <m:dPr>
                  <m:ctrlPr>
                    <w:rPr>
                      <w:rFonts w:ascii="Cambria Math" w:hAnsi="Cambria Math"/>
                      <w:bCs/>
                      <w:i/>
                      <w:sz w:val="22"/>
                      <w:szCs w:val="22"/>
                      <w:lang w:val="en-US"/>
                    </w:rPr>
                  </m:ctrlPr>
                </m:dPr>
                <m:e>
                  <m:f>
                    <m:fPr>
                      <m:ctrlPr>
                        <w:rPr>
                          <w:rFonts w:ascii="Cambria Math" w:hAnsi="Cambria Math"/>
                          <w:bCs/>
                          <w:i/>
                          <w:sz w:val="22"/>
                          <w:szCs w:val="22"/>
                          <w:lang w:val="en-US"/>
                        </w:rPr>
                      </m:ctrlPr>
                    </m:fPr>
                    <m:num>
                      <m:r>
                        <w:rPr>
                          <w:rFonts w:ascii="Cambria Math" w:hAnsi="Cambria Math"/>
                          <w:sz w:val="22"/>
                          <w:szCs w:val="22"/>
                          <w:lang w:val="en-US"/>
                        </w:rPr>
                        <m:t>100</m:t>
                      </m:r>
                    </m:num>
                    <m:den>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den>
                  </m:f>
                </m:e>
              </m:d>
            </m:e>
            <m:sup>
              <m:r>
                <w:rPr>
                  <w:rFonts w:ascii="Cambria Math" w:hAnsi="Cambria Math"/>
                  <w:sz w:val="22"/>
                  <w:szCs w:val="22"/>
                  <w:lang w:val="en-US"/>
                </w:rPr>
                <m:t>2</m:t>
              </m:r>
            </m:sup>
          </m:sSup>
        </m:oMath>
      </m:oMathPara>
    </w:p>
    <w:p w14:paraId="08426766" w14:textId="3DF75178" w:rsidR="0006021A" w:rsidRDefault="0006021A" w:rsidP="0077300A">
      <w:pPr>
        <w:spacing w:after="120"/>
        <w:rPr>
          <w:sz w:val="22"/>
          <w:szCs w:val="22"/>
        </w:rPr>
      </w:pPr>
      <w:r>
        <w:rPr>
          <w:sz w:val="22"/>
          <w:szCs w:val="22"/>
        </w:rPr>
        <w:t xml:space="preserve">where </w:t>
      </w:r>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oMath>
      <w:r>
        <w:rPr>
          <w:bCs/>
          <w:sz w:val="22"/>
          <w:szCs w:val="22"/>
          <w:lang w:val="en-US"/>
        </w:rPr>
        <w:t>.</w:t>
      </w:r>
      <w:r w:rsidR="00B47500">
        <w:rPr>
          <w:bCs/>
          <w:sz w:val="22"/>
          <w:szCs w:val="22"/>
          <w:lang w:val="en-US"/>
        </w:rPr>
        <w:t xml:space="preserve">  Thus, the maximum combining gain </w:t>
      </w:r>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oMath>
      <w:r w:rsidR="00B47500">
        <w:rPr>
          <w:bCs/>
          <w:sz w:val="22"/>
          <w:szCs w:val="22"/>
          <w:lang w:val="en-US"/>
        </w:rPr>
        <w:t xml:space="preserve"> can be removed from the conductive EVM measurement </w:t>
      </w:r>
      <m:oMath>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oMath>
      <w:r w:rsidR="00B47500">
        <w:rPr>
          <w:bCs/>
          <w:sz w:val="22"/>
          <w:szCs w:val="22"/>
          <w:lang w:val="en-US"/>
        </w:rPr>
        <w:t xml:space="preserve"> by multiplying by the square root of </w:t>
      </w:r>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oMath>
      <w:r w:rsidR="00B47500">
        <w:rPr>
          <w:bCs/>
          <w:sz w:val="22"/>
          <w:szCs w:val="22"/>
          <w:lang w:val="en-US"/>
        </w:rPr>
        <w:t xml:space="preserve"> so that</w:t>
      </w:r>
    </w:p>
    <w:p w14:paraId="06C8AFD3" w14:textId="3169B931" w:rsidR="0006021A" w:rsidRDefault="00FA44F5" w:rsidP="00B47500">
      <w:pPr>
        <w:spacing w:after="120"/>
        <w:jc w:val="center"/>
        <w:rPr>
          <w:bCs/>
          <w:sz w:val="22"/>
          <w:szCs w:val="22"/>
          <w:lang w:val="en-US"/>
        </w:rPr>
      </w:pPr>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oMath>
      <w:r w:rsidR="00B47500">
        <w:rPr>
          <w:bCs/>
          <w:sz w:val="22"/>
          <w:szCs w:val="22"/>
          <w:lang w:val="en-US"/>
        </w:rPr>
        <w:t>.</w:t>
      </w:r>
    </w:p>
    <w:p w14:paraId="435A17ED" w14:textId="77777777" w:rsidR="003D4AB0" w:rsidRDefault="00244AEA" w:rsidP="003D4AB0">
      <w:pPr>
        <w:spacing w:after="120"/>
        <w:rPr>
          <w:bCs/>
          <w:sz w:val="22"/>
          <w:szCs w:val="22"/>
          <w:lang w:val="en-US"/>
        </w:rPr>
      </w:pPr>
      <w:r>
        <w:rPr>
          <w:bCs/>
          <w:sz w:val="22"/>
          <w:szCs w:val="22"/>
          <w:lang w:val="en-US"/>
        </w:rPr>
        <w:t xml:space="preserve">Alternatively, </w:t>
      </w:r>
      <w:r w:rsidR="003D4AB0">
        <w:rPr>
          <w:bCs/>
          <w:sz w:val="22"/>
          <w:szCs w:val="22"/>
          <w:lang w:val="en-US"/>
        </w:rPr>
        <w:t xml:space="preserve">since the correlation of the radiated transmitter noise may not be worst case, it may be better to scale the conductive EVM measurement by a fraction </w:t>
      </w:r>
      <w:r w:rsidR="003D4AB0" w:rsidRPr="003D4AB0">
        <w:rPr>
          <w:bCs/>
          <w:i/>
          <w:iCs/>
          <w:sz w:val="22"/>
          <w:szCs w:val="22"/>
          <w:lang w:val="en-US"/>
        </w:rPr>
        <w:t>f</w:t>
      </w:r>
      <w:r w:rsidR="003D4AB0">
        <w:rPr>
          <w:bCs/>
          <w:sz w:val="22"/>
          <w:szCs w:val="22"/>
          <w:lang w:val="en-US"/>
        </w:rPr>
        <w:t xml:space="preserve"> of the maximum combining gain so that </w:t>
      </w:r>
    </w:p>
    <w:p w14:paraId="70114EED" w14:textId="7254C9CB" w:rsidR="003D4AB0" w:rsidRDefault="00FA44F5" w:rsidP="003D4AB0">
      <w:pPr>
        <w:spacing w:after="120"/>
        <w:jc w:val="center"/>
        <w:rPr>
          <w:bCs/>
          <w:sz w:val="22"/>
          <w:szCs w:val="22"/>
          <w:lang w:val="en-US"/>
        </w:rPr>
      </w:pPr>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
          <w:rPr>
            <w:rFonts w:ascii="Cambria Math" w:hAnsi="Cambria Math"/>
            <w:sz w:val="22"/>
            <w:szCs w:val="22"/>
            <w:lang w:val="en-US"/>
          </w:rPr>
          <m:t xml:space="preserve"> ∙f ∙</m:t>
        </m:r>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oMath>
      <w:r w:rsidR="003D4AB0">
        <w:rPr>
          <w:bCs/>
          <w:sz w:val="22"/>
          <w:szCs w:val="22"/>
          <w:lang w:val="en-US"/>
        </w:rPr>
        <w:t>,</w:t>
      </w:r>
    </w:p>
    <w:p w14:paraId="3FF25B53" w14:textId="4078B27B" w:rsidR="00244AEA" w:rsidRDefault="003D4AB0" w:rsidP="00C26EDF">
      <w:pPr>
        <w:spacing w:after="240"/>
        <w:rPr>
          <w:bCs/>
          <w:sz w:val="22"/>
          <w:szCs w:val="22"/>
          <w:lang w:val="en-US"/>
        </w:rPr>
      </w:pPr>
      <w:r>
        <w:rPr>
          <w:bCs/>
          <w:sz w:val="22"/>
          <w:szCs w:val="22"/>
          <w:lang w:val="en-US"/>
        </w:rPr>
        <w:t xml:space="preserve">where </w:t>
      </w:r>
      <w:r w:rsidRPr="003D4AB0">
        <w:rPr>
          <w:bCs/>
          <w:i/>
          <w:iCs/>
          <w:sz w:val="22"/>
          <w:szCs w:val="22"/>
          <w:lang w:val="en-US"/>
        </w:rPr>
        <w:t>f</w:t>
      </w:r>
      <w:r>
        <w:rPr>
          <w:bCs/>
          <w:sz w:val="22"/>
          <w:szCs w:val="22"/>
          <w:lang w:val="en-US"/>
        </w:rPr>
        <w:t xml:space="preserve"> is in the interval </w:t>
      </w:r>
      <w:r w:rsidR="008E58CA">
        <w:rPr>
          <w:bCs/>
          <w:sz w:val="22"/>
          <w:szCs w:val="22"/>
          <w:lang w:val="en-US"/>
        </w:rPr>
        <w:t>(</w:t>
      </w:r>
      <w:r>
        <w:rPr>
          <w:bCs/>
          <w:sz w:val="22"/>
          <w:szCs w:val="22"/>
          <w:lang w:val="en-US"/>
        </w:rPr>
        <w:t>0, 1].</w:t>
      </w:r>
    </w:p>
    <w:p w14:paraId="2FBD59FD" w14:textId="5402B438" w:rsidR="00C75AA1" w:rsidRDefault="0077300A" w:rsidP="0077300A">
      <w:pPr>
        <w:spacing w:after="120"/>
        <w:rPr>
          <w:sz w:val="22"/>
          <w:szCs w:val="22"/>
        </w:rPr>
      </w:pPr>
      <w:r>
        <w:rPr>
          <w:sz w:val="22"/>
          <w:szCs w:val="22"/>
        </w:rPr>
        <w:t xml:space="preserve">For the case </w:t>
      </w:r>
      <w:r w:rsidR="005C0BDF">
        <w:rPr>
          <w:sz w:val="22"/>
          <w:szCs w:val="22"/>
        </w:rPr>
        <w:t>of the 4x4 UL MIMO</w:t>
      </w:r>
      <w:r>
        <w:rPr>
          <w:sz w:val="22"/>
          <w:szCs w:val="22"/>
        </w:rPr>
        <w:t xml:space="preserve"> precoder given by</w:t>
      </w:r>
    </w:p>
    <w:p w14:paraId="4ABF46D2" w14:textId="52ECE667" w:rsidR="0077300A" w:rsidRPr="0024260E" w:rsidRDefault="0024260E" w:rsidP="00EC7060">
      <w:pPr>
        <w:spacing w:after="0"/>
        <w:rPr>
          <w:b/>
          <w:sz w:val="22"/>
          <w:szCs w:val="22"/>
        </w:rPr>
      </w:pPr>
      <m:oMathPara>
        <m:oMath>
          <m:r>
            <m:rPr>
              <m:sty m:val="b"/>
            </m:rPr>
            <w:rPr>
              <w:rFonts w:ascii="Cambria Math" w:eastAsia="Calibri" w:hAnsi="Cambria Math"/>
              <w:sz w:val="22"/>
              <w:szCs w:val="22"/>
              <w:lang w:val="en-US"/>
            </w:rPr>
            <m:t>W=</m:t>
          </m:r>
          <m:f>
            <m:fPr>
              <m:ctrlPr>
                <w:rPr>
                  <w:rFonts w:ascii="Cambria Math" w:eastAsia="DengXian" w:hAnsi="Cambria Math"/>
                  <w:bCs/>
                  <w:lang w:val="en-US" w:eastAsia="zh-CN"/>
                </w:rPr>
              </m:ctrlPr>
            </m:fPr>
            <m:num>
              <m:r>
                <m:rPr>
                  <m:sty m:val="p"/>
                </m:rPr>
                <w:rPr>
                  <w:rFonts w:ascii="Cambria Math" w:eastAsia="DengXian" w:hAnsi="Cambria Math"/>
                  <w:lang w:val="en-US" w:eastAsia="zh-CN"/>
                </w:rPr>
                <m:t>1</m:t>
              </m:r>
            </m:num>
            <m:den>
              <m:r>
                <m:rPr>
                  <m:sty m:val="p"/>
                </m:rPr>
                <w:rPr>
                  <w:rFonts w:ascii="Cambria Math" w:eastAsia="DengXian" w:hAnsi="Cambria Math"/>
                  <w:lang w:val="en-US" w:eastAsia="zh-CN"/>
                </w:rPr>
                <m:t>2</m:t>
              </m:r>
            </m:den>
          </m:f>
          <m:d>
            <m:dPr>
              <m:begChr m:val="["/>
              <m:endChr m:val="]"/>
              <m:ctrlPr>
                <w:rPr>
                  <w:rFonts w:ascii="Cambria Math" w:eastAsia="DengXian" w:hAnsi="Cambria Math"/>
                  <w:bCs/>
                  <w:lang w:val="en-US" w:eastAsia="zh-CN"/>
                </w:rPr>
              </m:ctrlPr>
            </m:dPr>
            <m:e>
              <m:m>
                <m:mPr>
                  <m:mcs>
                    <m:mc>
                      <m:mcPr>
                        <m:count m:val="4"/>
                        <m:mcJc m:val="center"/>
                      </m:mcPr>
                    </m:mc>
                  </m:mcs>
                  <m:ctrlPr>
                    <w:rPr>
                      <w:rFonts w:ascii="Cambria Math" w:eastAsia="DengXian" w:hAnsi="Cambria Math"/>
                      <w:bCs/>
                      <w:lang w:val="en-US" w:eastAsia="zh-CN"/>
                    </w:rPr>
                  </m:ctrlPr>
                </m:mPr>
                <m:mr>
                  <m:e>
                    <m:r>
                      <m:rPr>
                        <m:sty m:val="p"/>
                      </m:rPr>
                      <w:rPr>
                        <w:rFonts w:ascii="Cambria Math" w:eastAsia="DengXian" w:hAnsi="Cambria Math"/>
                        <w:lang w:val="en-US" w:eastAsia="zh-CN"/>
                      </w:rPr>
                      <m:t>1</m:t>
                    </m:r>
                  </m:e>
                  <m:e>
                    <m:r>
                      <m:rPr>
                        <m:sty m:val="p"/>
                      </m:rPr>
                      <w:rPr>
                        <w:rFonts w:ascii="Cambria Math" w:eastAsia="DengXian" w:hAnsi="Cambria Math"/>
                        <w:lang w:val="en-US" w:eastAsia="zh-CN"/>
                      </w:rPr>
                      <m:t>0</m:t>
                    </m:r>
                  </m:e>
                  <m:e>
                    <m:r>
                      <m:rPr>
                        <m:sty m:val="p"/>
                      </m:rPr>
                      <w:rPr>
                        <w:rFonts w:ascii="Cambria Math" w:eastAsia="DengXian" w:hAnsi="Cambria Math"/>
                        <w:lang w:val="en-US" w:eastAsia="zh-CN"/>
                      </w:rPr>
                      <m:t>0</m:t>
                    </m:r>
                  </m:e>
                  <m:e>
                    <m:r>
                      <m:rPr>
                        <m:sty m:val="p"/>
                      </m:rPr>
                      <w:rPr>
                        <w:rFonts w:ascii="Cambria Math" w:eastAsia="DengXian" w:hAnsi="Cambria Math"/>
                        <w:lang w:val="en-US" w:eastAsia="zh-CN"/>
                      </w:rPr>
                      <m:t>0</m:t>
                    </m:r>
                    <m:ctrlPr>
                      <w:rPr>
                        <w:rFonts w:ascii="Cambria Math" w:eastAsia="Cambria Math" w:hAnsi="Cambria Math" w:cs="Cambria Math"/>
                        <w:bCs/>
                      </w:rPr>
                    </m:ctrlPr>
                  </m:e>
                </m:mr>
                <m:mr>
                  <m:e>
                    <m:r>
                      <m:rPr>
                        <m:sty m:val="p"/>
                      </m:rPr>
                      <w:rPr>
                        <w:rFonts w:ascii="Cambria Math" w:eastAsia="Cambria Math" w:hAnsi="Cambria Math" w:cs="Cambria Math"/>
                      </w:rPr>
                      <m:t>0</m:t>
                    </m:r>
                  </m:e>
                  <m:e>
                    <m:r>
                      <m:rPr>
                        <m:sty m:val="p"/>
                      </m:rPr>
                      <w:rPr>
                        <w:rFonts w:ascii="Cambria Math" w:eastAsia="DengXian" w:hAnsi="Cambria Math"/>
                        <w:lang w:val="en-US" w:eastAsia="zh-CN"/>
                      </w:rPr>
                      <m:t>1</m:t>
                    </m:r>
                  </m:e>
                  <m:e>
                    <m:r>
                      <m:rPr>
                        <m:sty m:val="p"/>
                      </m:rPr>
                      <w:rPr>
                        <w:rFonts w:ascii="Cambria Math" w:eastAsia="DengXian" w:hAnsi="Cambria Math"/>
                        <w:lang w:val="en-US" w:eastAsia="zh-CN"/>
                      </w:rPr>
                      <m:t>0</m:t>
                    </m:r>
                  </m:e>
                  <m:e>
                    <m:r>
                      <m:rPr>
                        <m:sty m:val="p"/>
                      </m:rPr>
                      <w:rPr>
                        <w:rFonts w:ascii="Cambria Math" w:eastAsia="DengXian" w:hAnsi="Cambria Math"/>
                        <w:lang w:val="en-US" w:eastAsia="zh-CN"/>
                      </w:rPr>
                      <m:t>0</m:t>
                    </m:r>
                    <m:ctrlPr>
                      <w:rPr>
                        <w:rFonts w:ascii="Cambria Math" w:eastAsia="Cambria Math" w:hAnsi="Cambria Math" w:cs="Cambria Math"/>
                        <w:bCs/>
                      </w:rPr>
                    </m:ctrlPr>
                  </m:e>
                </m:mr>
                <m:mr>
                  <m:e>
                    <m:r>
                      <m:rPr>
                        <m:sty m:val="p"/>
                      </m:rPr>
                      <w:rPr>
                        <w:rFonts w:ascii="Cambria Math" w:eastAsia="Cambria Math" w:hAnsi="Cambria Math" w:cs="Cambria Math"/>
                      </w:rPr>
                      <m:t>0</m:t>
                    </m:r>
                  </m:e>
                  <m:e>
                    <m:r>
                      <m:rPr>
                        <m:sty m:val="p"/>
                      </m:rPr>
                      <w:rPr>
                        <w:rFonts w:ascii="Cambria Math" w:eastAsia="DengXian" w:hAnsi="Cambria Math"/>
                        <w:lang w:val="en-US" w:eastAsia="zh-CN"/>
                      </w:rPr>
                      <m:t>0</m:t>
                    </m:r>
                  </m:e>
                  <m:e>
                    <m:r>
                      <m:rPr>
                        <m:sty m:val="p"/>
                      </m:rPr>
                      <w:rPr>
                        <w:rFonts w:ascii="Cambria Math" w:eastAsia="DengXian" w:hAnsi="Cambria Math"/>
                        <w:lang w:val="en-US" w:eastAsia="zh-CN"/>
                      </w:rPr>
                      <m:t>1</m:t>
                    </m:r>
                    <m:ctrlPr>
                      <w:rPr>
                        <w:rFonts w:ascii="Cambria Math" w:eastAsia="Cambria Math" w:hAnsi="Cambria Math" w:cs="Cambria Math"/>
                        <w:bCs/>
                      </w:rPr>
                    </m:ctrlPr>
                  </m:e>
                  <m:e>
                    <m:r>
                      <m:rPr>
                        <m:sty m:val="p"/>
                      </m:rPr>
                      <w:rPr>
                        <w:rFonts w:ascii="Cambria Math" w:eastAsia="Cambria Math" w:hAnsi="Cambria Math" w:cs="Cambria Math"/>
                      </w:rPr>
                      <m:t>0</m:t>
                    </m:r>
                    <m:ctrlPr>
                      <w:rPr>
                        <w:rFonts w:ascii="Cambria Math" w:eastAsia="Cambria Math" w:hAnsi="Cambria Math" w:cs="Cambria Math"/>
                        <w:bCs/>
                      </w:rPr>
                    </m:ctrlPr>
                  </m:e>
                </m:mr>
                <m:mr>
                  <m:e>
                    <m:r>
                      <m:rPr>
                        <m:sty m:val="p"/>
                      </m:rPr>
                      <w:rPr>
                        <w:rFonts w:ascii="Cambria Math" w:eastAsia="Cambria Math" w:hAnsi="Cambria Math" w:cs="Cambria Math"/>
                      </w:rPr>
                      <m:t>0</m:t>
                    </m:r>
                    <m:ctrlPr>
                      <w:rPr>
                        <w:rFonts w:ascii="Cambria Math" w:eastAsia="Cambria Math" w:hAnsi="Cambria Math" w:cs="Cambria Math"/>
                        <w:bCs/>
                      </w:rPr>
                    </m:ctrlPr>
                  </m:e>
                  <m:e>
                    <m:r>
                      <m:rPr>
                        <m:sty m:val="p"/>
                      </m:rPr>
                      <w:rPr>
                        <w:rFonts w:ascii="Cambria Math" w:eastAsia="Cambria Math" w:hAnsi="Cambria Math" w:cs="Cambria Math"/>
                      </w:rPr>
                      <m:t>0</m:t>
                    </m:r>
                    <m:ctrlPr>
                      <w:rPr>
                        <w:rFonts w:ascii="Cambria Math" w:eastAsia="Cambria Math" w:hAnsi="Cambria Math" w:cs="Cambria Math"/>
                        <w:bCs/>
                      </w:rPr>
                    </m:ctrlPr>
                  </m:e>
                  <m:e>
                    <m:r>
                      <m:rPr>
                        <m:sty m:val="p"/>
                      </m:rPr>
                      <w:rPr>
                        <w:rFonts w:ascii="Cambria Math" w:eastAsia="Cambria Math" w:hAnsi="Cambria Math" w:cs="Cambria Math"/>
                      </w:rPr>
                      <m:t>0</m:t>
                    </m:r>
                    <m:ctrlPr>
                      <w:rPr>
                        <w:rFonts w:ascii="Cambria Math" w:eastAsia="Cambria Math" w:hAnsi="Cambria Math" w:cs="Cambria Math"/>
                        <w:bCs/>
                      </w:rPr>
                    </m:ctrlPr>
                  </m:e>
                  <m:e>
                    <m:r>
                      <m:rPr>
                        <m:sty m:val="p"/>
                      </m:rPr>
                      <w:rPr>
                        <w:rFonts w:ascii="Cambria Math" w:eastAsia="Cambria Math" w:hAnsi="Cambria Math" w:cs="Cambria Math"/>
                      </w:rPr>
                      <m:t>1</m:t>
                    </m:r>
                  </m:e>
                </m:mr>
              </m:m>
            </m:e>
          </m:d>
          <m:r>
            <w:rPr>
              <w:rFonts w:ascii="Cambria Math" w:eastAsia="DengXian" w:hAnsi="Cambria Math"/>
              <w:lang w:val="en-US" w:eastAsia="zh-CN"/>
            </w:rPr>
            <m:t xml:space="preserve"> ,</m:t>
          </m:r>
        </m:oMath>
      </m:oMathPara>
    </w:p>
    <w:p w14:paraId="7D206C68" w14:textId="25A51B24" w:rsidR="00D94700" w:rsidRDefault="003E1A66" w:rsidP="003E1A66">
      <w:pPr>
        <w:spacing w:after="0"/>
        <w:rPr>
          <w:sz w:val="22"/>
          <w:szCs w:val="22"/>
        </w:rPr>
      </w:pPr>
      <w:r>
        <w:rPr>
          <w:sz w:val="22"/>
          <w:szCs w:val="22"/>
        </w:rPr>
        <w:t xml:space="preserve">we have the result that </w:t>
      </w:r>
    </w:p>
    <w:p w14:paraId="50D0BEAC" w14:textId="543528B0" w:rsidR="00513B8E" w:rsidRPr="00EF4FA8" w:rsidRDefault="00FA44F5" w:rsidP="003129D4">
      <w:pPr>
        <w:rPr>
          <w:bCs/>
          <w:sz w:val="22"/>
          <w:szCs w:val="22"/>
          <w:lang w:val="en-US"/>
        </w:rPr>
      </w:pPr>
      <m:oMathPara>
        <m:oMath>
          <m:f>
            <m:fPr>
              <m:ctrlPr>
                <w:rPr>
                  <w:rFonts w:ascii="Cambria Math" w:eastAsia="Calibri" w:hAnsi="Cambria Math"/>
                  <w:b/>
                  <w:sz w:val="22"/>
                  <w:szCs w:val="22"/>
                  <w:lang w:val="en-US"/>
                </w:rPr>
              </m:ctrlPr>
            </m:fPr>
            <m:num>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nary>
                    </m:e>
                  </m:d>
                </m:e>
                <m:sup>
                  <m:r>
                    <w:rPr>
                      <w:rFonts w:ascii="Cambria Math" w:eastAsia="Calibri" w:hAnsi="Cambria Math"/>
                      <w:sz w:val="22"/>
                      <w:szCs w:val="22"/>
                      <w:lang w:val="en-US"/>
                    </w:rPr>
                    <m:t>2</m:t>
                  </m:r>
                </m:sup>
              </m:sSup>
            </m:num>
            <m:den>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sup>
                      <m:r>
                        <w:rPr>
                          <w:rFonts w:ascii="Cambria Math" w:eastAsia="Calibri" w:hAnsi="Cambria Math"/>
                          <w:sz w:val="22"/>
                          <w:szCs w:val="22"/>
                          <w:lang w:val="en-US"/>
                        </w:rPr>
                        <m:t>2</m:t>
                      </m:r>
                    </m:sup>
                  </m:sSup>
                </m:e>
              </m:nary>
            </m:den>
          </m:f>
          <m:r>
            <m:rPr>
              <m:sty m:val="bi"/>
            </m:rPr>
            <w:rPr>
              <w:rFonts w:ascii="Cambria Math" w:eastAsia="Calibri" w:hAnsi="Cambria Math"/>
              <w:sz w:val="22"/>
              <w:szCs w:val="22"/>
              <w:lang w:val="en-US"/>
            </w:rPr>
            <m:t>=</m:t>
          </m:r>
          <m:r>
            <w:rPr>
              <w:rFonts w:ascii="Cambria Math" w:eastAsia="Calibri" w:hAnsi="Cambria Math"/>
              <w:sz w:val="22"/>
              <w:szCs w:val="22"/>
              <w:lang w:val="en-US"/>
            </w:rPr>
            <m:t>1 ,</m:t>
          </m:r>
        </m:oMath>
      </m:oMathPara>
    </w:p>
    <w:p w14:paraId="4654D742" w14:textId="448291FD" w:rsidR="00B47500" w:rsidRDefault="003E1A66" w:rsidP="003129D4">
      <w:pPr>
        <w:rPr>
          <w:bCs/>
          <w:sz w:val="22"/>
          <w:szCs w:val="22"/>
          <w:lang w:val="en-US"/>
        </w:rPr>
      </w:pPr>
      <w:r>
        <w:rPr>
          <w:bCs/>
          <w:sz w:val="22"/>
          <w:szCs w:val="22"/>
          <w:lang w:val="en-US"/>
        </w:rPr>
        <w:lastRenderedPageBreak/>
        <w:t xml:space="preserve">so that there is no combining gain </w:t>
      </w:r>
      <w:r w:rsidR="00793E94">
        <w:rPr>
          <w:bCs/>
          <w:sz w:val="22"/>
          <w:szCs w:val="22"/>
          <w:lang w:val="en-US"/>
        </w:rPr>
        <w:t xml:space="preserve">over the transmitter noise </w:t>
      </w:r>
      <w:r>
        <w:rPr>
          <w:bCs/>
          <w:sz w:val="22"/>
          <w:szCs w:val="22"/>
          <w:lang w:val="en-US"/>
        </w:rPr>
        <w:t xml:space="preserve">for any of the MIMO layers.  </w:t>
      </w:r>
      <w:r w:rsidR="00B47500">
        <w:rPr>
          <w:bCs/>
          <w:sz w:val="22"/>
          <w:szCs w:val="22"/>
          <w:lang w:val="en-US"/>
        </w:rPr>
        <w:t>Thus, for this 4-layer precoder there is no</w:t>
      </w:r>
      <w:r w:rsidR="003F2E07">
        <w:rPr>
          <w:bCs/>
          <w:sz w:val="22"/>
          <w:szCs w:val="22"/>
          <w:lang w:val="en-US"/>
        </w:rPr>
        <w:t xml:space="preserve"> combining gain, and at least from this perspective, the conductive EVM measurement should be similar to the radiated EVM measurement.</w:t>
      </w:r>
      <w:r w:rsidR="00B47500">
        <w:rPr>
          <w:bCs/>
          <w:sz w:val="22"/>
          <w:szCs w:val="22"/>
          <w:lang w:val="en-US"/>
        </w:rPr>
        <w:t xml:space="preserve"> </w:t>
      </w:r>
    </w:p>
    <w:p w14:paraId="01083065" w14:textId="64C66C9A" w:rsidR="004524FF" w:rsidRDefault="004524FF" w:rsidP="003129D4">
      <w:pPr>
        <w:rPr>
          <w:bCs/>
          <w:sz w:val="22"/>
          <w:szCs w:val="22"/>
          <w:lang w:val="en-US"/>
        </w:rPr>
      </w:pPr>
      <w:r>
        <w:rPr>
          <w:bCs/>
          <w:sz w:val="22"/>
          <w:szCs w:val="22"/>
          <w:lang w:val="en-US"/>
        </w:rPr>
        <w:t xml:space="preserve">It can be noted that if </w:t>
      </w:r>
      <w:r w:rsidR="00BC3F64">
        <w:rPr>
          <w:bCs/>
          <w:sz w:val="22"/>
          <w:szCs w:val="22"/>
          <w:lang w:val="en-US"/>
        </w:rPr>
        <w:t xml:space="preserve">the </w:t>
      </w:r>
      <w:r w:rsidR="00612674">
        <w:rPr>
          <w:bCs/>
          <w:sz w:val="22"/>
          <w:szCs w:val="22"/>
          <w:lang w:val="en-US"/>
        </w:rPr>
        <w:t xml:space="preserve">following </w:t>
      </w:r>
      <w:r w:rsidR="00BC3F64">
        <w:rPr>
          <w:bCs/>
          <w:sz w:val="22"/>
          <w:szCs w:val="22"/>
          <w:lang w:val="en-US"/>
        </w:rPr>
        <w:t xml:space="preserve">4x4 UL precoder </w:t>
      </w:r>
      <w:r w:rsidR="00612674">
        <w:rPr>
          <w:bCs/>
          <w:sz w:val="22"/>
          <w:szCs w:val="22"/>
          <w:lang w:val="en-US"/>
        </w:rPr>
        <w:t>were to be used</w:t>
      </w:r>
      <w:r w:rsidR="00BC3F64">
        <w:rPr>
          <w:bCs/>
          <w:sz w:val="22"/>
          <w:szCs w:val="22"/>
          <w:lang w:val="en-US"/>
        </w:rPr>
        <w:t xml:space="preserve"> (TPMI 3)</w:t>
      </w:r>
    </w:p>
    <w:p w14:paraId="55AEAE5A" w14:textId="36D8B860" w:rsidR="00BC3F64" w:rsidRDefault="004C659D" w:rsidP="00BC3F64">
      <w:pPr>
        <w:spacing w:after="0"/>
        <w:rPr>
          <w:sz w:val="22"/>
          <w:szCs w:val="22"/>
        </w:rPr>
      </w:pPr>
      <m:oMathPara>
        <m:oMath>
          <m:r>
            <m:rPr>
              <m:sty m:val="b"/>
            </m:rPr>
            <w:rPr>
              <w:rFonts w:ascii="Cambria Math" w:eastAsia="Calibri" w:hAnsi="Cambria Math"/>
              <w:sz w:val="22"/>
              <w:szCs w:val="22"/>
              <w:lang w:val="en-US"/>
            </w:rPr>
            <m:t>W</m:t>
          </m:r>
          <m:r>
            <w:rPr>
              <w:rFonts w:ascii="Cambria Math" w:eastAsia="DengXian" w:hAnsi="Cambria Math"/>
              <w:lang w:val="en-US" w:eastAsia="zh-CN"/>
            </w:rPr>
            <m:t>=</m:t>
          </m:r>
          <m:f>
            <m:fPr>
              <m:ctrlPr>
                <w:rPr>
                  <w:rFonts w:ascii="Cambria Math" w:eastAsia="DengXian" w:hAnsi="Cambria Math"/>
                  <w:bCs/>
                  <w:lang w:val="en-US" w:eastAsia="zh-CN"/>
                </w:rPr>
              </m:ctrlPr>
            </m:fPr>
            <m:num>
              <m:r>
                <m:rPr>
                  <m:sty m:val="p"/>
                </m:rPr>
                <w:rPr>
                  <w:rFonts w:ascii="Cambria Math" w:eastAsia="DengXian" w:hAnsi="Cambria Math"/>
                  <w:lang w:val="en-US" w:eastAsia="zh-CN"/>
                </w:rPr>
                <m:t>1</m:t>
              </m:r>
            </m:num>
            <m:den>
              <m:r>
                <m:rPr>
                  <m:sty m:val="p"/>
                </m:rPr>
                <w:rPr>
                  <w:rFonts w:ascii="Cambria Math" w:eastAsia="DengXian" w:hAnsi="Cambria Math"/>
                  <w:lang w:val="en-US" w:eastAsia="zh-CN"/>
                </w:rPr>
                <m:t>4</m:t>
              </m:r>
            </m:den>
          </m:f>
          <m:d>
            <m:dPr>
              <m:begChr m:val="["/>
              <m:endChr m:val="]"/>
              <m:ctrlPr>
                <w:rPr>
                  <w:rFonts w:ascii="Cambria Math" w:eastAsia="DengXian" w:hAnsi="Cambria Math"/>
                  <w:bCs/>
                  <w:lang w:val="en-US" w:eastAsia="zh-CN"/>
                </w:rPr>
              </m:ctrlPr>
            </m:dPr>
            <m:e>
              <m:m>
                <m:mPr>
                  <m:mcs>
                    <m:mc>
                      <m:mcPr>
                        <m:count m:val="4"/>
                        <m:mcJc m:val="center"/>
                      </m:mcPr>
                    </m:mc>
                  </m:mcs>
                  <m:ctrlPr>
                    <w:rPr>
                      <w:rFonts w:ascii="Cambria Math" w:eastAsia="DengXian" w:hAnsi="Cambria Math"/>
                      <w:bCs/>
                      <w:lang w:val="en-US" w:eastAsia="zh-CN"/>
                    </w:rPr>
                  </m:ctrlPr>
                </m:mPr>
                <m:mr>
                  <m:e>
                    <m:r>
                      <m:rPr>
                        <m:sty m:val="p"/>
                      </m:rPr>
                      <w:rPr>
                        <w:rFonts w:ascii="Cambria Math" w:eastAsia="DengXian" w:hAnsi="Cambria Math"/>
                        <w:lang w:val="en-US" w:eastAsia="zh-CN"/>
                      </w:rPr>
                      <m:t>1</m:t>
                    </m:r>
                  </m:e>
                  <m:e>
                    <m:r>
                      <m:rPr>
                        <m:sty m:val="p"/>
                      </m:rPr>
                      <w:rPr>
                        <w:rFonts w:ascii="Cambria Math" w:eastAsia="DengXian" w:hAnsi="Cambria Math"/>
                        <w:lang w:val="en-US" w:eastAsia="zh-CN"/>
                      </w:rPr>
                      <m:t>1</m:t>
                    </m:r>
                  </m:e>
                  <m:e>
                    <m:r>
                      <m:rPr>
                        <m:sty m:val="p"/>
                      </m:rPr>
                      <w:rPr>
                        <w:rFonts w:ascii="Cambria Math" w:eastAsia="DengXian" w:hAnsi="Cambria Math"/>
                        <w:lang w:val="en-US" w:eastAsia="zh-CN"/>
                      </w:rPr>
                      <m:t>1</m:t>
                    </m:r>
                  </m:e>
                  <m:e>
                    <m:r>
                      <m:rPr>
                        <m:sty m:val="p"/>
                      </m:rPr>
                      <w:rPr>
                        <w:rFonts w:ascii="Cambria Math" w:eastAsia="DengXian" w:hAnsi="Cambria Math"/>
                        <w:lang w:val="en-US" w:eastAsia="zh-CN"/>
                      </w:rPr>
                      <m:t>1</m:t>
                    </m:r>
                    <m:ctrlPr>
                      <w:rPr>
                        <w:rFonts w:ascii="Cambria Math" w:eastAsia="Cambria Math" w:hAnsi="Cambria Math" w:cs="Cambria Math"/>
                        <w:bCs/>
                      </w:rPr>
                    </m:ctrlPr>
                  </m:e>
                </m:mr>
                <m:mr>
                  <m:e>
                    <m:r>
                      <m:rPr>
                        <m:sty m:val="p"/>
                      </m:rPr>
                      <w:rPr>
                        <w:rFonts w:ascii="Cambria Math" w:eastAsia="Cambria Math" w:hAnsi="Cambria Math" w:cs="Cambria Math"/>
                      </w:rPr>
                      <m:t>1</m:t>
                    </m:r>
                  </m:e>
                  <m:e>
                    <m:r>
                      <m:rPr>
                        <m:sty m:val="p"/>
                      </m:rPr>
                      <w:rPr>
                        <w:rFonts w:ascii="Cambria Math" w:eastAsia="DengXian" w:hAnsi="Cambria Math"/>
                        <w:lang w:val="en-US" w:eastAsia="zh-CN"/>
                      </w:rPr>
                      <m:t>-1</m:t>
                    </m:r>
                  </m:e>
                  <m:e>
                    <m:r>
                      <m:rPr>
                        <m:sty m:val="p"/>
                      </m:rPr>
                      <w:rPr>
                        <w:rFonts w:ascii="Cambria Math" w:eastAsia="DengXian" w:hAnsi="Cambria Math"/>
                        <w:lang w:val="en-US" w:eastAsia="zh-CN"/>
                      </w:rPr>
                      <m:t>1</m:t>
                    </m:r>
                  </m:e>
                  <m:e>
                    <m:r>
                      <m:rPr>
                        <m:sty m:val="p"/>
                      </m:rPr>
                      <w:rPr>
                        <w:rFonts w:ascii="Cambria Math" w:eastAsia="DengXian" w:hAnsi="Cambria Math"/>
                        <w:lang w:val="en-US" w:eastAsia="zh-CN"/>
                      </w:rPr>
                      <m:t>-1</m:t>
                    </m:r>
                    <m:ctrlPr>
                      <w:rPr>
                        <w:rFonts w:ascii="Cambria Math" w:eastAsia="Cambria Math" w:hAnsi="Cambria Math" w:cs="Cambria Math"/>
                        <w:bCs/>
                      </w:rPr>
                    </m:ctrlPr>
                  </m:e>
                </m:mr>
                <m:mr>
                  <m:e>
                    <m:r>
                      <m:rPr>
                        <m:sty m:val="p"/>
                      </m:rPr>
                      <w:rPr>
                        <w:rFonts w:ascii="Cambria Math" w:eastAsia="Cambria Math" w:hAnsi="Cambria Math" w:cs="Cambria Math"/>
                      </w:rPr>
                      <m:t>1</m:t>
                    </m:r>
                  </m:e>
                  <m:e>
                    <m:r>
                      <m:rPr>
                        <m:sty m:val="p"/>
                      </m:rPr>
                      <w:rPr>
                        <w:rFonts w:ascii="Cambria Math" w:eastAsia="DengXian" w:hAnsi="Cambria Math"/>
                        <w:lang w:val="en-US" w:eastAsia="zh-CN"/>
                      </w:rPr>
                      <m:t>1</m:t>
                    </m:r>
                  </m:e>
                  <m:e>
                    <m:r>
                      <m:rPr>
                        <m:sty m:val="p"/>
                      </m:rPr>
                      <w:rPr>
                        <w:rFonts w:ascii="Cambria Math" w:eastAsia="DengXian" w:hAnsi="Cambria Math"/>
                        <w:lang w:val="en-US" w:eastAsia="zh-CN"/>
                      </w:rPr>
                      <m:t>-1</m:t>
                    </m:r>
                    <m:ctrlPr>
                      <w:rPr>
                        <w:rFonts w:ascii="Cambria Math" w:eastAsia="Cambria Math" w:hAnsi="Cambria Math" w:cs="Cambria Math"/>
                        <w:bCs/>
                      </w:rPr>
                    </m:ctrlPr>
                  </m:e>
                  <m:e>
                    <m:r>
                      <m:rPr>
                        <m:sty m:val="p"/>
                      </m:rPr>
                      <w:rPr>
                        <w:rFonts w:ascii="Cambria Math" w:eastAsia="Cambria Math" w:hAnsi="Cambria Math" w:cs="Cambria Math"/>
                      </w:rPr>
                      <m:t>-1</m:t>
                    </m:r>
                    <m:ctrlPr>
                      <w:rPr>
                        <w:rFonts w:ascii="Cambria Math" w:eastAsia="Cambria Math" w:hAnsi="Cambria Math" w:cs="Cambria Math"/>
                        <w:bCs/>
                      </w:rPr>
                    </m:ctrlPr>
                  </m:e>
                </m:mr>
                <m:mr>
                  <m:e>
                    <m:r>
                      <m:rPr>
                        <m:sty m:val="p"/>
                      </m:rPr>
                      <w:rPr>
                        <w:rFonts w:ascii="Cambria Math" w:eastAsia="Cambria Math" w:hAnsi="Cambria Math" w:cs="Cambria Math"/>
                      </w:rPr>
                      <m:t>1</m:t>
                    </m:r>
                    <m:ctrlPr>
                      <w:rPr>
                        <w:rFonts w:ascii="Cambria Math" w:eastAsia="Cambria Math" w:hAnsi="Cambria Math" w:cs="Cambria Math"/>
                        <w:bCs/>
                      </w:rPr>
                    </m:ctrlPr>
                  </m:e>
                  <m:e>
                    <m:r>
                      <m:rPr>
                        <m:sty m:val="p"/>
                      </m:rPr>
                      <w:rPr>
                        <w:rFonts w:ascii="Cambria Math" w:eastAsia="Cambria Math" w:hAnsi="Cambria Math" w:cs="Cambria Math"/>
                      </w:rPr>
                      <m:t>-1</m:t>
                    </m:r>
                    <m:ctrlPr>
                      <w:rPr>
                        <w:rFonts w:ascii="Cambria Math" w:eastAsia="Cambria Math" w:hAnsi="Cambria Math" w:cs="Cambria Math"/>
                        <w:bCs/>
                      </w:rPr>
                    </m:ctrlPr>
                  </m:e>
                  <m:e>
                    <m:r>
                      <m:rPr>
                        <m:sty m:val="p"/>
                      </m:rPr>
                      <w:rPr>
                        <w:rFonts w:ascii="Cambria Math" w:eastAsia="Cambria Math" w:hAnsi="Cambria Math" w:cs="Cambria Math"/>
                      </w:rPr>
                      <m:t>-1</m:t>
                    </m:r>
                    <m:ctrlPr>
                      <w:rPr>
                        <w:rFonts w:ascii="Cambria Math" w:eastAsia="Cambria Math" w:hAnsi="Cambria Math" w:cs="Cambria Math"/>
                        <w:bCs/>
                      </w:rPr>
                    </m:ctrlPr>
                  </m:e>
                  <m:e>
                    <m:r>
                      <m:rPr>
                        <m:sty m:val="p"/>
                      </m:rPr>
                      <w:rPr>
                        <w:rFonts w:ascii="Cambria Math" w:eastAsia="Cambria Math" w:hAnsi="Cambria Math" w:cs="Cambria Math"/>
                      </w:rPr>
                      <m:t>1</m:t>
                    </m:r>
                  </m:e>
                </m:mr>
              </m:m>
            </m:e>
          </m:d>
          <m:r>
            <w:rPr>
              <w:rFonts w:ascii="Cambria Math" w:eastAsia="DengXian" w:hAnsi="Cambria Math"/>
              <w:lang w:val="en-US" w:eastAsia="zh-CN"/>
            </w:rPr>
            <m:t xml:space="preserve"> ,</m:t>
          </m:r>
        </m:oMath>
      </m:oMathPara>
    </w:p>
    <w:p w14:paraId="70D5D08D" w14:textId="3DD8C135" w:rsidR="00BC3F64" w:rsidRDefault="00BC3F64" w:rsidP="00B67091">
      <w:pPr>
        <w:spacing w:after="0"/>
        <w:rPr>
          <w:bCs/>
          <w:sz w:val="22"/>
          <w:szCs w:val="22"/>
          <w:lang w:val="en-US"/>
        </w:rPr>
      </w:pPr>
      <w:r>
        <w:rPr>
          <w:bCs/>
          <w:sz w:val="22"/>
          <w:szCs w:val="22"/>
          <w:lang w:val="en-US"/>
        </w:rPr>
        <w:t xml:space="preserve">then </w:t>
      </w:r>
    </w:p>
    <w:p w14:paraId="3F78E04D" w14:textId="14B80DCC" w:rsidR="00BC3F64" w:rsidRDefault="00FA44F5" w:rsidP="00B67091">
      <w:pPr>
        <w:spacing w:after="0"/>
        <w:rPr>
          <w:bCs/>
          <w:sz w:val="22"/>
          <w:szCs w:val="22"/>
          <w:lang w:val="en-US"/>
        </w:rPr>
      </w:pPr>
      <m:oMathPara>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r>
            <w:rPr>
              <w:rFonts w:ascii="Cambria Math" w:hAnsi="Cambria Math"/>
              <w:sz w:val="22"/>
              <w:szCs w:val="22"/>
              <w:lang w:val="en-US"/>
            </w:rPr>
            <m:t>=</m:t>
          </m:r>
          <m:f>
            <m:fPr>
              <m:ctrlPr>
                <w:rPr>
                  <w:rFonts w:ascii="Cambria Math" w:eastAsia="Calibri" w:hAnsi="Cambria Math"/>
                  <w:b/>
                  <w:sz w:val="22"/>
                  <w:szCs w:val="22"/>
                  <w:lang w:val="en-US"/>
                </w:rPr>
              </m:ctrlPr>
            </m:fPr>
            <m:num>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nary>
                    </m:e>
                  </m:d>
                </m:e>
                <m:sup>
                  <m:r>
                    <w:rPr>
                      <w:rFonts w:ascii="Cambria Math" w:eastAsia="Calibri" w:hAnsi="Cambria Math"/>
                      <w:sz w:val="22"/>
                      <w:szCs w:val="22"/>
                      <w:lang w:val="en-US"/>
                    </w:rPr>
                    <m:t>2</m:t>
                  </m:r>
                </m:sup>
              </m:sSup>
            </m:num>
            <m:den>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i,j</m:t>
                              </m:r>
                            </m:sub>
                          </m:sSub>
                        </m:e>
                      </m:d>
                    </m:e>
                    <m:sup>
                      <m:r>
                        <w:rPr>
                          <w:rFonts w:ascii="Cambria Math" w:eastAsia="Calibri" w:hAnsi="Cambria Math"/>
                          <w:sz w:val="22"/>
                          <w:szCs w:val="22"/>
                          <w:lang w:val="en-US"/>
                        </w:rPr>
                        <m:t>2</m:t>
                      </m:r>
                    </m:sup>
                  </m:sSup>
                </m:e>
              </m:nary>
            </m:den>
          </m:f>
          <m:r>
            <m:rPr>
              <m:sty m:val="bi"/>
            </m:rPr>
            <w:rPr>
              <w:rFonts w:ascii="Cambria Math" w:eastAsia="Calibri" w:hAnsi="Cambria Math"/>
              <w:sz w:val="22"/>
              <w:szCs w:val="22"/>
              <w:lang w:val="en-US"/>
            </w:rPr>
            <m:t>=</m:t>
          </m:r>
          <m:r>
            <w:rPr>
              <w:rFonts w:ascii="Cambria Math" w:eastAsia="Calibri" w:hAnsi="Cambria Math"/>
              <w:sz w:val="22"/>
              <w:szCs w:val="22"/>
              <w:lang w:val="en-US"/>
            </w:rPr>
            <m:t xml:space="preserve">4 </m:t>
          </m:r>
          <m:r>
            <m:rPr>
              <m:sty m:val="p"/>
            </m:rPr>
            <w:rPr>
              <w:rFonts w:ascii="Cambria Math" w:eastAsia="Calibri" w:hAnsi="Cambria Math"/>
              <w:sz w:val="22"/>
              <w:szCs w:val="22"/>
              <w:lang w:val="en-US"/>
            </w:rPr>
            <m:t>,</m:t>
          </m:r>
        </m:oMath>
      </m:oMathPara>
    </w:p>
    <w:p w14:paraId="194A1F47" w14:textId="720A33DA" w:rsidR="00B47500" w:rsidRDefault="00B67091" w:rsidP="003129D4">
      <w:pPr>
        <w:rPr>
          <w:bCs/>
          <w:sz w:val="22"/>
          <w:szCs w:val="22"/>
          <w:lang w:val="en-US"/>
        </w:rPr>
      </w:pPr>
      <w:r>
        <w:rPr>
          <w:bCs/>
          <w:sz w:val="22"/>
          <w:szCs w:val="22"/>
          <w:lang w:val="en-US"/>
        </w:rPr>
        <w:t>with the result that</w:t>
      </w:r>
    </w:p>
    <w:p w14:paraId="0C741900" w14:textId="20EFC247" w:rsidR="00B67091" w:rsidRDefault="00FA44F5" w:rsidP="003129D4">
      <w:pPr>
        <w:rPr>
          <w:bCs/>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r>
            <w:rPr>
              <w:rFonts w:ascii="Cambria Math" w:hAnsi="Cambria Math"/>
              <w:sz w:val="22"/>
              <w:szCs w:val="22"/>
              <w:lang w:val="en-US"/>
            </w:rPr>
            <m:t xml:space="preserve">=2 </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
            <w:rPr>
              <w:rFonts w:ascii="Cambria Math" w:hAnsi="Cambria Math"/>
              <w:sz w:val="22"/>
              <w:szCs w:val="22"/>
              <w:lang w:val="en-US"/>
            </w:rPr>
            <m:t xml:space="preserve"> .</m:t>
          </m:r>
        </m:oMath>
      </m:oMathPara>
    </w:p>
    <w:p w14:paraId="333BE433" w14:textId="12046351" w:rsidR="00EF4FA8" w:rsidRDefault="00EF4FA8" w:rsidP="00EF4FA8">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EVM for M-layer transmission from N-antenna ports</w:t>
      </w:r>
    </w:p>
    <w:p w14:paraId="03AA3F17" w14:textId="35431139" w:rsidR="00B94E57" w:rsidRDefault="00EF4FA8" w:rsidP="00B94E57">
      <w:pPr>
        <w:tabs>
          <w:tab w:val="left" w:pos="1080"/>
        </w:tabs>
        <w:spacing w:before="240" w:after="0"/>
        <w:rPr>
          <w:rFonts w:ascii="Cambria Math" w:eastAsia="Calibri" w:hAnsi="Cambria Math"/>
          <w:b/>
          <w:sz w:val="22"/>
          <w:szCs w:val="22"/>
          <w:lang w:val="en-US"/>
        </w:rPr>
      </w:pPr>
      <w:r>
        <w:rPr>
          <w:sz w:val="22"/>
          <w:szCs w:val="22"/>
        </w:rPr>
        <w:t>In the case that the number of transmission layers is less than the number of antenna ports</w:t>
      </w:r>
      <w:r w:rsidR="00B94E57">
        <w:rPr>
          <w:sz w:val="22"/>
          <w:szCs w:val="22"/>
        </w:rPr>
        <w:t xml:space="preserve">, the received signal is given by </w:t>
      </w:r>
    </w:p>
    <w:p w14:paraId="68F074A9" w14:textId="2073D716" w:rsidR="00B94E57" w:rsidRPr="007A5792" w:rsidRDefault="00B94E57" w:rsidP="00B94E57">
      <w:pPr>
        <w:tabs>
          <w:tab w:val="left" w:pos="1080"/>
        </w:tabs>
        <w:spacing w:after="120"/>
        <w:jc w:val="both"/>
        <w:rPr>
          <w:rFonts w:eastAsia="Calibri"/>
          <w:sz w:val="22"/>
          <w:szCs w:val="22"/>
          <w:lang w:val="en-US"/>
        </w:rPr>
      </w:pPr>
      <m:oMathPara>
        <m:oMath>
          <m:r>
            <m:rPr>
              <m:sty m:val="b"/>
            </m:rPr>
            <w:rPr>
              <w:rFonts w:ascii="Cambria Math" w:eastAsia="Calibri" w:hAnsi="Cambria Math"/>
              <w:sz w:val="22"/>
              <w:szCs w:val="22"/>
              <w:lang w:val="en-US"/>
            </w:rPr>
            <m:t>y=H</m:t>
          </m:r>
          <m:d>
            <m:dPr>
              <m:ctrlPr>
                <w:rPr>
                  <w:rFonts w:ascii="Cambria Math" w:eastAsia="Calibri" w:hAnsi="Cambria Math"/>
                  <w:i/>
                  <w:sz w:val="22"/>
                  <w:szCs w:val="22"/>
                  <w:lang w:val="en-US"/>
                </w:rPr>
              </m:ctrlPr>
            </m:d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x</m:t>
              </m:r>
              <m:r>
                <w:rPr>
                  <w:rFonts w:ascii="Cambria Math" w:eastAsia="Calibri" w:hAnsi="Cambria Math"/>
                  <w:sz w:val="22"/>
                  <w:szCs w:val="22"/>
                  <w:lang w:val="en-US"/>
                </w:rPr>
                <m:t>+</m:t>
              </m:r>
              <m:r>
                <m:rPr>
                  <m:sty m:val="bi"/>
                </m:rPr>
                <w:rPr>
                  <w:rFonts w:ascii="Cambria Math" w:eastAsia="Calibri" w:hAnsi="Cambria Math"/>
                  <w:sz w:val="22"/>
                  <w:szCs w:val="22"/>
                  <w:lang w:val="en-US"/>
                </w:rPr>
                <m:t>n</m:t>
              </m:r>
            </m:e>
          </m:d>
          <m:r>
            <w:rPr>
              <w:rFonts w:ascii="Cambria Math" w:eastAsia="Calibri" w:hAnsi="Cambria Math"/>
              <w:sz w:val="22"/>
              <w:szCs w:val="22"/>
              <w:lang w:val="en-US"/>
            </w:rPr>
            <m:t xml:space="preserve"> ,</m:t>
          </m:r>
        </m:oMath>
      </m:oMathPara>
    </w:p>
    <w:p w14:paraId="74F769F7" w14:textId="786BFBAC" w:rsidR="00B94E57" w:rsidRDefault="00B94E57" w:rsidP="00B94E57">
      <w:pPr>
        <w:rPr>
          <w:rFonts w:eastAsia="Calibri"/>
          <w:bCs/>
          <w:sz w:val="22"/>
          <w:szCs w:val="22"/>
          <w:lang w:val="en-US"/>
        </w:rPr>
      </w:pPr>
      <w:r>
        <w:rPr>
          <w:rFonts w:eastAsia="Calibri"/>
          <w:sz w:val="22"/>
          <w:szCs w:val="22"/>
          <w:lang w:val="en-US"/>
        </w:rPr>
        <w:t xml:space="preserve">where </w:t>
      </w:r>
      <m:oMath>
        <m:r>
          <m:rPr>
            <m:sty m:val="b"/>
          </m:rPr>
          <w:rPr>
            <w:rFonts w:ascii="Cambria Math" w:eastAsia="Calibri" w:hAnsi="Cambria Math"/>
            <w:sz w:val="22"/>
            <w:szCs w:val="22"/>
            <w:lang w:val="en-US"/>
          </w:rPr>
          <m:t>x</m:t>
        </m:r>
      </m:oMath>
      <w:r>
        <w:rPr>
          <w:rFonts w:eastAsia="Calibri"/>
          <w:sz w:val="22"/>
          <w:szCs w:val="22"/>
          <w:lang w:val="en-US"/>
        </w:rPr>
        <w:t xml:space="preserve"> is the </w:t>
      </w:r>
      <w:r w:rsidRPr="00B94E57">
        <w:rPr>
          <w:rFonts w:eastAsia="Calibri"/>
          <w:i/>
          <w:iCs/>
          <w:sz w:val="22"/>
          <w:szCs w:val="22"/>
          <w:lang w:val="en-US"/>
        </w:rPr>
        <w:t>M</w:t>
      </w:r>
      <w:r w:rsidRPr="00B94E57">
        <w:rPr>
          <w:rFonts w:eastAsia="Calibri"/>
          <w:sz w:val="22"/>
          <w:szCs w:val="22"/>
          <w:lang w:val="en-US"/>
        </w:rPr>
        <w:t>x1</w:t>
      </w:r>
      <w:r>
        <w:rPr>
          <w:rFonts w:eastAsia="Calibri"/>
          <w:sz w:val="22"/>
          <w:szCs w:val="22"/>
          <w:lang w:val="en-US"/>
        </w:rPr>
        <w:t xml:space="preserve"> data vector, </w:t>
      </w:r>
      <m:oMath>
        <m:r>
          <m:rPr>
            <m:sty m:val="b"/>
          </m:rPr>
          <w:rPr>
            <w:rFonts w:ascii="Cambria Math" w:eastAsia="Calibri" w:hAnsi="Cambria Math"/>
            <w:sz w:val="22"/>
            <w:szCs w:val="22"/>
            <w:lang w:val="en-US"/>
          </w:rPr>
          <m:t>W</m:t>
        </m:r>
      </m:oMath>
      <w:r>
        <w:rPr>
          <w:rFonts w:eastAsia="Calibri"/>
          <w:sz w:val="22"/>
          <w:szCs w:val="22"/>
          <w:lang w:val="en-US"/>
        </w:rPr>
        <w:t xml:space="preserve"> is the </w:t>
      </w:r>
      <w:proofErr w:type="spellStart"/>
      <w:r w:rsidRPr="00B94E57">
        <w:rPr>
          <w:rFonts w:eastAsia="Calibri"/>
          <w:i/>
          <w:iCs/>
          <w:sz w:val="22"/>
          <w:szCs w:val="22"/>
          <w:lang w:val="en-US"/>
        </w:rPr>
        <w:t>N</w:t>
      </w:r>
      <w:r>
        <w:rPr>
          <w:rFonts w:eastAsia="Calibri"/>
          <w:sz w:val="22"/>
          <w:szCs w:val="22"/>
          <w:lang w:val="en-US"/>
        </w:rPr>
        <w:t>x</w:t>
      </w:r>
      <w:r w:rsidRPr="00B94E57">
        <w:rPr>
          <w:rFonts w:eastAsia="Calibri"/>
          <w:i/>
          <w:iCs/>
          <w:sz w:val="22"/>
          <w:szCs w:val="22"/>
          <w:lang w:val="en-US"/>
        </w:rPr>
        <w:t>M</w:t>
      </w:r>
      <w:proofErr w:type="spellEnd"/>
      <w:r>
        <w:rPr>
          <w:rFonts w:eastAsia="Calibri"/>
          <w:sz w:val="22"/>
          <w:szCs w:val="22"/>
          <w:lang w:val="en-US"/>
        </w:rPr>
        <w:t xml:space="preserve"> precoding matrix, </w:t>
      </w:r>
      <m:oMath>
        <m:r>
          <m:rPr>
            <m:sty m:val="b"/>
          </m:rPr>
          <w:rPr>
            <w:rFonts w:ascii="Cambria Math" w:eastAsia="Calibri" w:hAnsi="Cambria Math"/>
            <w:sz w:val="22"/>
            <w:szCs w:val="22"/>
            <w:lang w:val="en-US"/>
          </w:rPr>
          <m:t>H</m:t>
        </m:r>
      </m:oMath>
      <w:r>
        <w:rPr>
          <w:rFonts w:eastAsia="Calibri"/>
          <w:b/>
          <w:sz w:val="22"/>
          <w:szCs w:val="22"/>
          <w:lang w:val="en-US"/>
        </w:rPr>
        <w:t xml:space="preserve"> </w:t>
      </w:r>
      <w:r>
        <w:rPr>
          <w:rFonts w:eastAsia="Calibri"/>
          <w:bCs/>
          <w:sz w:val="22"/>
          <w:szCs w:val="22"/>
          <w:lang w:val="en-US"/>
        </w:rPr>
        <w:t xml:space="preserve">is the </w:t>
      </w:r>
      <w:proofErr w:type="spellStart"/>
      <w:r w:rsidRPr="00B94E57">
        <w:rPr>
          <w:rFonts w:eastAsia="Calibri"/>
          <w:bCs/>
          <w:i/>
          <w:iCs/>
          <w:sz w:val="22"/>
          <w:szCs w:val="22"/>
          <w:lang w:val="en-US"/>
        </w:rPr>
        <w:t>N</w:t>
      </w:r>
      <w:r w:rsidRPr="00B94E57">
        <w:rPr>
          <w:rFonts w:eastAsia="Calibri"/>
          <w:bCs/>
          <w:sz w:val="22"/>
          <w:szCs w:val="22"/>
          <w:lang w:val="en-US"/>
        </w:rPr>
        <w:t>x</w:t>
      </w:r>
      <w:r w:rsidRPr="00B94E57">
        <w:rPr>
          <w:rFonts w:eastAsia="Calibri"/>
          <w:bCs/>
          <w:i/>
          <w:iCs/>
          <w:sz w:val="22"/>
          <w:szCs w:val="22"/>
          <w:lang w:val="en-US"/>
        </w:rPr>
        <w:t>N</w:t>
      </w:r>
      <w:proofErr w:type="spellEnd"/>
      <w:r>
        <w:rPr>
          <w:rFonts w:eastAsia="Calibri"/>
          <w:bCs/>
          <w:sz w:val="22"/>
          <w:szCs w:val="22"/>
          <w:lang w:val="en-US"/>
        </w:rPr>
        <w:t xml:space="preserve"> channel matrix, and</w:t>
      </w:r>
      <w:r>
        <w:rPr>
          <w:rFonts w:eastAsia="Calibri"/>
          <w:sz w:val="22"/>
          <w:szCs w:val="22"/>
          <w:lang w:val="en-US"/>
        </w:rPr>
        <w:t xml:space="preserve"> </w:t>
      </w:r>
      <m:oMath>
        <m:r>
          <m:rPr>
            <m:sty m:val="bi"/>
          </m:rPr>
          <w:rPr>
            <w:rFonts w:ascii="Cambria Math" w:eastAsia="Calibri" w:hAnsi="Cambria Math"/>
            <w:sz w:val="22"/>
            <w:szCs w:val="22"/>
            <w:lang w:val="en-US"/>
          </w:rPr>
          <m:t>n</m:t>
        </m:r>
      </m:oMath>
      <w:r>
        <w:rPr>
          <w:rFonts w:eastAsia="Calibri"/>
          <w:b/>
          <w:sz w:val="22"/>
          <w:szCs w:val="22"/>
          <w:lang w:val="en-US"/>
        </w:rPr>
        <w:t xml:space="preserve"> </w:t>
      </w:r>
      <w:r>
        <w:rPr>
          <w:rFonts w:eastAsia="Calibri"/>
          <w:bCs/>
          <w:sz w:val="22"/>
          <w:szCs w:val="22"/>
          <w:lang w:val="en-US"/>
        </w:rPr>
        <w:t xml:space="preserve">is the </w:t>
      </w:r>
      <w:r w:rsidR="001A23B4">
        <w:rPr>
          <w:rFonts w:eastAsia="Calibri"/>
          <w:bCs/>
          <w:i/>
          <w:iCs/>
          <w:sz w:val="22"/>
          <w:szCs w:val="22"/>
          <w:lang w:val="en-US"/>
        </w:rPr>
        <w:t>N</w:t>
      </w:r>
      <w:r>
        <w:rPr>
          <w:rFonts w:eastAsia="Calibri"/>
          <w:bCs/>
          <w:sz w:val="22"/>
          <w:szCs w:val="22"/>
          <w:lang w:val="en-US"/>
        </w:rPr>
        <w:t xml:space="preserve">x1 vector of transmitter noise at the antenna connectors. At least two unbiased linear </w:t>
      </w:r>
      <w:r w:rsidR="00BF49C3">
        <w:rPr>
          <w:rFonts w:eastAsia="Calibri"/>
          <w:bCs/>
          <w:sz w:val="22"/>
          <w:szCs w:val="22"/>
          <w:lang w:val="en-US"/>
        </w:rPr>
        <w:t>receivers</w:t>
      </w:r>
      <w:r>
        <w:rPr>
          <w:rFonts w:eastAsia="Calibri"/>
          <w:bCs/>
          <w:sz w:val="22"/>
          <w:szCs w:val="22"/>
          <w:lang w:val="en-US"/>
        </w:rPr>
        <w:t xml:space="preserve"> can be used to separate the layers, and these are the unbiased linear MMSE receiver and the pseudo-inverse receiver. The pseudo-inverse </w:t>
      </w:r>
      <w:r w:rsidR="00BF49C3">
        <w:rPr>
          <w:rFonts w:eastAsia="Calibri"/>
          <w:bCs/>
          <w:sz w:val="22"/>
          <w:szCs w:val="22"/>
          <w:lang w:val="en-US"/>
        </w:rPr>
        <w:t>receiver</w:t>
      </w:r>
      <w:r w:rsidR="001B6920">
        <w:rPr>
          <w:rFonts w:eastAsia="Calibri"/>
          <w:bCs/>
          <w:sz w:val="22"/>
          <w:szCs w:val="22"/>
          <w:lang w:val="en-US"/>
        </w:rPr>
        <w:t xml:space="preserve"> </w:t>
      </w:r>
      <m:oMath>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A</m:t>
            </m:r>
          </m:e>
          <m:sub>
            <m:r>
              <w:rPr>
                <w:rFonts w:ascii="Cambria Math" w:eastAsia="Calibri" w:hAnsi="Cambria Math"/>
                <w:sz w:val="22"/>
                <w:szCs w:val="22"/>
                <w:lang w:val="en-US"/>
              </w:rPr>
              <m:t>pseudo</m:t>
            </m:r>
          </m:sub>
        </m:sSub>
      </m:oMath>
      <w:r>
        <w:rPr>
          <w:rFonts w:eastAsia="Calibri"/>
          <w:bCs/>
          <w:sz w:val="22"/>
          <w:szCs w:val="22"/>
          <w:lang w:val="en-US"/>
        </w:rPr>
        <w:t xml:space="preserve"> is given by </w:t>
      </w:r>
    </w:p>
    <w:p w14:paraId="7BF82F96" w14:textId="69F21EF7" w:rsidR="00AD2517" w:rsidRDefault="00FA44F5" w:rsidP="00B94E57">
      <w:pPr>
        <w:rPr>
          <w:sz w:val="22"/>
          <w:szCs w:val="22"/>
        </w:rPr>
      </w:pPr>
      <m:oMathPara>
        <m:oMath>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A</m:t>
              </m:r>
            </m:e>
            <m:sub>
              <m:r>
                <w:rPr>
                  <w:rFonts w:ascii="Cambria Math" w:eastAsia="Calibri" w:hAnsi="Cambria Math"/>
                  <w:sz w:val="22"/>
                  <w:szCs w:val="22"/>
                  <w:lang w:val="en-US"/>
                </w:rPr>
                <m:t>pseudo</m:t>
              </m:r>
            </m:sub>
          </m:sSub>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HW</m:t>
                  </m:r>
                </m:e>
              </m:d>
            </m:e>
            <m:sup>
              <m:r>
                <m:rPr>
                  <m:sty m:val="bi"/>
                </m:rPr>
                <w:rPr>
                  <w:rFonts w:ascii="Cambria Math" w:eastAsia="Calibri" w:hAnsi="Cambria Math"/>
                  <w:sz w:val="22"/>
                  <w:szCs w:val="22"/>
                  <w:lang w:val="en-US"/>
                </w:rPr>
                <m:t>-</m:t>
              </m:r>
              <m:r>
                <w:rPr>
                  <w:rFonts w:ascii="Cambria Math" w:eastAsia="Calibri" w:hAnsi="Cambria Math"/>
                  <w:sz w:val="22"/>
                  <w:szCs w:val="22"/>
                  <w:lang w:val="en-US"/>
                </w:rPr>
                <m:t>1</m:t>
              </m:r>
            </m:sup>
          </m:sSup>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oMath>
      </m:oMathPara>
    </w:p>
    <w:p w14:paraId="3EA569CC" w14:textId="0D0031AD" w:rsidR="00B94E57" w:rsidRPr="00AD2517" w:rsidRDefault="00AD2517" w:rsidP="003129D4">
      <w:pPr>
        <w:rPr>
          <w:sz w:val="22"/>
          <w:szCs w:val="22"/>
        </w:rPr>
      </w:pPr>
      <w:r>
        <w:rPr>
          <w:sz w:val="22"/>
          <w:szCs w:val="22"/>
        </w:rPr>
        <w:t xml:space="preserve">When the pseudo-inverse </w:t>
      </w:r>
      <w:r w:rsidR="00BF49C3">
        <w:rPr>
          <w:sz w:val="22"/>
          <w:szCs w:val="22"/>
        </w:rPr>
        <w:t xml:space="preserve">receiver </w:t>
      </w:r>
      <w:r>
        <w:rPr>
          <w:sz w:val="22"/>
          <w:szCs w:val="22"/>
        </w:rPr>
        <w:t xml:space="preserve">is applied to the </w:t>
      </w:r>
      <w:r>
        <w:rPr>
          <w:i/>
          <w:iCs/>
          <w:sz w:val="22"/>
          <w:szCs w:val="22"/>
        </w:rPr>
        <w:t>M</w:t>
      </w:r>
      <w:r>
        <w:rPr>
          <w:sz w:val="22"/>
          <w:szCs w:val="22"/>
        </w:rPr>
        <w:t>-layer transmission, the result is</w:t>
      </w:r>
    </w:p>
    <w:p w14:paraId="0E830B61" w14:textId="266D174E" w:rsidR="00B94E57" w:rsidRPr="00AD2517" w:rsidRDefault="00FA44F5" w:rsidP="003129D4">
      <w:pPr>
        <w:rPr>
          <w:sz w:val="22"/>
          <w:szCs w:val="22"/>
          <w:lang w:val="en-US"/>
        </w:rPr>
      </w:pPr>
      <m:oMathPara>
        <m:oMath>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A</m:t>
              </m:r>
            </m:e>
            <m:sub>
              <m:r>
                <w:rPr>
                  <w:rFonts w:ascii="Cambria Math" w:eastAsia="Calibri" w:hAnsi="Cambria Math"/>
                  <w:sz w:val="22"/>
                  <w:szCs w:val="22"/>
                  <w:lang w:val="en-US"/>
                </w:rPr>
                <m:t>pseudo</m:t>
              </m:r>
            </m:sub>
          </m:sSub>
          <m:r>
            <m:rPr>
              <m:sty m:val="b"/>
            </m:rPr>
            <w:rPr>
              <w:rFonts w:ascii="Cambria Math" w:eastAsia="Calibri" w:hAnsi="Cambria Math"/>
              <w:sz w:val="22"/>
              <w:szCs w:val="22"/>
              <w:lang w:val="en-US"/>
            </w:rPr>
            <m:t xml:space="preserve"> y=</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HW</m:t>
                  </m:r>
                </m:e>
              </m:d>
            </m:e>
            <m:sup>
              <m:r>
                <m:rPr>
                  <m:sty m:val="bi"/>
                </m:rPr>
                <w:rPr>
                  <w:rFonts w:ascii="Cambria Math" w:eastAsia="Calibri" w:hAnsi="Cambria Math"/>
                  <w:sz w:val="22"/>
                  <w:szCs w:val="22"/>
                  <w:lang w:val="en-US"/>
                </w:rPr>
                <m:t>-</m:t>
              </m:r>
              <m:r>
                <w:rPr>
                  <w:rFonts w:ascii="Cambria Math" w:eastAsia="Calibri" w:hAnsi="Cambria Math"/>
                  <w:sz w:val="22"/>
                  <w:szCs w:val="22"/>
                  <w:lang w:val="en-US"/>
                </w:rPr>
                <m:t>1</m:t>
              </m:r>
            </m:sup>
          </m:sSup>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 xml:space="preserve"> H</m:t>
          </m:r>
          <m:d>
            <m:dPr>
              <m:ctrlPr>
                <w:rPr>
                  <w:rFonts w:ascii="Cambria Math" w:eastAsia="Calibri" w:hAnsi="Cambria Math"/>
                  <w:i/>
                  <w:sz w:val="22"/>
                  <w:szCs w:val="22"/>
                  <w:lang w:val="en-US"/>
                </w:rPr>
              </m:ctrlPr>
            </m:dPr>
            <m:e>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W</m:t>
              </m:r>
              <m:r>
                <m:rPr>
                  <m:sty m:val="p"/>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x</m:t>
              </m:r>
              <m:r>
                <w:rPr>
                  <w:rFonts w:ascii="Cambria Math" w:eastAsia="Calibri" w:hAnsi="Cambria Math"/>
                  <w:sz w:val="22"/>
                  <w:szCs w:val="22"/>
                  <w:lang w:val="en-US"/>
                </w:rPr>
                <m:t>+</m:t>
              </m:r>
              <m:r>
                <m:rPr>
                  <m:sty m:val="bi"/>
                </m:rPr>
                <w:rPr>
                  <w:rFonts w:ascii="Cambria Math" w:eastAsia="Calibri" w:hAnsi="Cambria Math"/>
                  <w:sz w:val="22"/>
                  <w:szCs w:val="22"/>
                  <w:lang w:val="en-US"/>
                </w:rPr>
                <m:t>n</m:t>
              </m:r>
            </m:e>
          </m:d>
        </m:oMath>
      </m:oMathPara>
    </w:p>
    <w:p w14:paraId="2D6A8B1F" w14:textId="33D85D7C" w:rsidR="00AD2517" w:rsidRDefault="001B6920" w:rsidP="00676406">
      <w:pPr>
        <w:spacing w:after="120"/>
        <w:rPr>
          <w:bCs/>
          <w:sz w:val="22"/>
          <w:szCs w:val="22"/>
          <w:lang w:val="en-US"/>
        </w:rPr>
      </w:pPr>
      <w:r>
        <w:rPr>
          <w:b/>
          <w:sz w:val="22"/>
          <w:szCs w:val="22"/>
          <w:lang w:val="en-US"/>
        </w:rPr>
        <w:t xml:space="preserve"> </w:t>
      </w:r>
      <w:r>
        <w:rPr>
          <w:b/>
          <w:sz w:val="22"/>
          <w:szCs w:val="22"/>
          <w:lang w:val="en-US"/>
        </w:rPr>
        <w:tab/>
      </w:r>
      <w:r>
        <w:rPr>
          <w:b/>
          <w:sz w:val="22"/>
          <w:szCs w:val="22"/>
          <w:lang w:val="en-US"/>
        </w:rPr>
        <w:tab/>
      </w:r>
      <w:r>
        <w:rPr>
          <w:b/>
          <w:sz w:val="22"/>
          <w:szCs w:val="22"/>
          <w:lang w:val="en-US"/>
        </w:rPr>
        <w:tab/>
      </w:r>
      <w:r w:rsidR="00676406">
        <w:rPr>
          <w:b/>
          <w:sz w:val="22"/>
          <w:szCs w:val="22"/>
          <w:lang w:val="en-US"/>
        </w:rPr>
        <w:t xml:space="preserve">  </w:t>
      </w:r>
      <w:r>
        <w:rPr>
          <w:b/>
          <w:sz w:val="22"/>
          <w:szCs w:val="22"/>
          <w:lang w:val="en-US"/>
        </w:rPr>
        <w:tab/>
      </w:r>
      <w:r w:rsidR="00676406">
        <w:rPr>
          <w:b/>
          <w:sz w:val="22"/>
          <w:szCs w:val="22"/>
          <w:lang w:val="en-US"/>
        </w:rPr>
        <w:t xml:space="preserve">          </w:t>
      </w:r>
      <m:oMath>
        <m:r>
          <m:rPr>
            <m:sty m:val="b"/>
          </m:rPr>
          <w:rPr>
            <w:rFonts w:ascii="Cambria Math" w:eastAsia="Calibri" w:hAnsi="Cambria Math"/>
            <w:sz w:val="22"/>
            <w:szCs w:val="22"/>
            <w:lang w:val="en-US"/>
          </w:rPr>
          <m:t>=x+</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HW</m:t>
                </m:r>
              </m:e>
            </m:d>
          </m:e>
          <m:sup>
            <m:r>
              <m:rPr>
                <m:sty m:val="bi"/>
              </m:rPr>
              <w:rPr>
                <w:rFonts w:ascii="Cambria Math" w:eastAsia="Calibri" w:hAnsi="Cambria Math"/>
                <w:sz w:val="22"/>
                <w:szCs w:val="22"/>
                <w:lang w:val="en-US"/>
              </w:rPr>
              <m:t>-</m:t>
            </m:r>
            <m:r>
              <w:rPr>
                <w:rFonts w:ascii="Cambria Math" w:eastAsia="Calibri" w:hAnsi="Cambria Math"/>
                <w:sz w:val="22"/>
                <w:szCs w:val="22"/>
                <w:lang w:val="en-US"/>
              </w:rPr>
              <m:t>1</m:t>
            </m:r>
          </m:sup>
        </m:sSup>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 xml:space="preserve"> H </m:t>
        </m:r>
        <m:r>
          <m:rPr>
            <m:sty m:val="bi"/>
          </m:rPr>
          <w:rPr>
            <w:rFonts w:ascii="Cambria Math" w:eastAsia="Calibri" w:hAnsi="Cambria Math"/>
            <w:sz w:val="22"/>
            <w:szCs w:val="22"/>
            <w:lang w:val="en-US"/>
          </w:rPr>
          <m:t xml:space="preserve">n </m:t>
        </m:r>
        <m:r>
          <w:rPr>
            <w:rFonts w:ascii="Cambria Math" w:eastAsia="Calibri" w:hAnsi="Cambria Math"/>
            <w:sz w:val="22"/>
            <w:szCs w:val="22"/>
            <w:lang w:val="en-US"/>
          </w:rPr>
          <m:t>,</m:t>
        </m:r>
      </m:oMath>
      <w:r w:rsidR="00362591">
        <w:rPr>
          <w:bCs/>
          <w:sz w:val="22"/>
          <w:szCs w:val="22"/>
          <w:lang w:val="en-US"/>
        </w:rPr>
        <w:t xml:space="preserve"> </w:t>
      </w:r>
    </w:p>
    <w:p w14:paraId="588BFA14" w14:textId="79A04FB5" w:rsidR="00B064C1" w:rsidRDefault="00B064C1" w:rsidP="00676406">
      <w:pPr>
        <w:spacing w:after="120"/>
        <w:rPr>
          <w:bCs/>
          <w:sz w:val="22"/>
          <w:szCs w:val="22"/>
          <w:lang w:val="en-US"/>
        </w:rPr>
      </w:pPr>
      <w:r>
        <w:rPr>
          <w:b/>
          <w:sz w:val="22"/>
          <w:szCs w:val="22"/>
          <w:lang w:val="en-US"/>
        </w:rPr>
        <w:t xml:space="preserve"> </w:t>
      </w:r>
      <w:r>
        <w:rPr>
          <w:b/>
          <w:sz w:val="22"/>
          <w:szCs w:val="22"/>
          <w:lang w:val="en-US"/>
        </w:rPr>
        <w:tab/>
      </w:r>
      <w:r>
        <w:rPr>
          <w:b/>
          <w:sz w:val="22"/>
          <w:szCs w:val="22"/>
          <w:lang w:val="en-US"/>
        </w:rPr>
        <w:tab/>
      </w:r>
      <w:r>
        <w:rPr>
          <w:b/>
          <w:sz w:val="22"/>
          <w:szCs w:val="22"/>
          <w:lang w:val="en-US"/>
        </w:rPr>
        <w:tab/>
        <w:t xml:space="preserve">  </w:t>
      </w:r>
      <w:r>
        <w:rPr>
          <w:b/>
          <w:sz w:val="22"/>
          <w:szCs w:val="22"/>
          <w:lang w:val="en-US"/>
        </w:rPr>
        <w:tab/>
        <w:t xml:space="preserve">         </w:t>
      </w:r>
      <m:oMath>
        <m:r>
          <m:rPr>
            <m:sty m:val="bi"/>
          </m:rPr>
          <w:rPr>
            <w:rFonts w:ascii="Cambria Math" w:hAnsi="Cambria Math"/>
            <w:sz w:val="22"/>
            <w:szCs w:val="22"/>
            <w:lang w:val="en-US"/>
          </w:rPr>
          <m:t xml:space="preserve"> </m:t>
        </m:r>
        <m:r>
          <m:rPr>
            <m:sty m:val="b"/>
          </m:rPr>
          <w:rPr>
            <w:rFonts w:ascii="Cambria Math" w:eastAsia="Calibri" w:hAnsi="Cambria Math"/>
            <w:sz w:val="22"/>
            <w:szCs w:val="22"/>
            <w:lang w:val="en-US"/>
          </w:rPr>
          <m:t>=x+v</m:t>
        </m:r>
        <m:r>
          <m:rPr>
            <m:sty m:val="bi"/>
          </m:rPr>
          <w:rPr>
            <w:rFonts w:ascii="Cambria Math" w:eastAsia="Calibri" w:hAnsi="Cambria Math"/>
            <w:sz w:val="22"/>
            <w:szCs w:val="22"/>
            <w:lang w:val="en-US"/>
          </w:rPr>
          <m:t xml:space="preserve"> </m:t>
        </m:r>
        <m:r>
          <w:rPr>
            <w:rFonts w:ascii="Cambria Math" w:eastAsia="Calibri" w:hAnsi="Cambria Math"/>
            <w:sz w:val="22"/>
            <w:szCs w:val="22"/>
            <w:lang w:val="en-US"/>
          </w:rPr>
          <m:t>,</m:t>
        </m:r>
      </m:oMath>
      <w:r>
        <w:rPr>
          <w:bCs/>
          <w:sz w:val="22"/>
          <w:szCs w:val="22"/>
          <w:lang w:val="en-US"/>
        </w:rPr>
        <w:t xml:space="preserve"> </w:t>
      </w:r>
    </w:p>
    <w:p w14:paraId="7156F356" w14:textId="7D73E0CB" w:rsidR="00676406" w:rsidRDefault="00676406" w:rsidP="00676406">
      <w:pPr>
        <w:spacing w:after="120"/>
        <w:rPr>
          <w:bCs/>
          <w:sz w:val="22"/>
          <w:szCs w:val="22"/>
          <w:lang w:val="en-US"/>
        </w:rPr>
      </w:pPr>
      <w:r>
        <w:rPr>
          <w:bCs/>
          <w:sz w:val="22"/>
          <w:szCs w:val="22"/>
          <w:lang w:val="en-US"/>
        </w:rPr>
        <w:t>where the</w:t>
      </w:r>
      <w:r w:rsidR="001A23B4">
        <w:rPr>
          <w:bCs/>
          <w:sz w:val="22"/>
          <w:szCs w:val="22"/>
          <w:lang w:val="en-US"/>
        </w:rPr>
        <w:t xml:space="preserve"> covariance of the</w:t>
      </w:r>
      <w:r>
        <w:rPr>
          <w:bCs/>
          <w:sz w:val="22"/>
          <w:szCs w:val="22"/>
          <w:lang w:val="en-US"/>
        </w:rPr>
        <w:t xml:space="preserve"> per layer transmitter noise </w:t>
      </w:r>
      <m:oMath>
        <m:r>
          <m:rPr>
            <m:sty m:val="b"/>
          </m:rPr>
          <w:rPr>
            <w:rFonts w:ascii="Cambria Math" w:eastAsia="Calibri" w:hAnsi="Cambria Math"/>
            <w:sz w:val="22"/>
            <w:szCs w:val="22"/>
            <w:lang w:val="en-US"/>
          </w:rPr>
          <m:t>v</m:t>
        </m:r>
      </m:oMath>
      <w:r>
        <w:rPr>
          <w:bCs/>
          <w:sz w:val="22"/>
          <w:szCs w:val="22"/>
          <w:lang w:val="en-US"/>
        </w:rPr>
        <w:t xml:space="preserve"> is given by</w:t>
      </w:r>
    </w:p>
    <w:p w14:paraId="18A2D782" w14:textId="4CAB8965" w:rsidR="00676406" w:rsidRPr="009C51A3" w:rsidRDefault="009C51A3" w:rsidP="007110AC">
      <w:pPr>
        <w:spacing w:after="0"/>
        <w:rPr>
          <w:b/>
          <w:sz w:val="22"/>
          <w:szCs w:val="22"/>
          <w:lang w:val="en-US"/>
        </w:rPr>
      </w:pPr>
      <m:oMathPara>
        <m:oMath>
          <m:r>
            <m:rPr>
              <m:sty m:val="b"/>
            </m:rPr>
            <w:rPr>
              <w:rFonts w:ascii="Cambria Math" w:eastAsia="Calibri" w:hAnsi="Cambria Math"/>
              <w:sz w:val="22"/>
              <w:szCs w:val="22"/>
              <w:lang w:val="en-US"/>
            </w:rPr>
            <m:t>E</m:t>
          </m:r>
          <m:d>
            <m:dPr>
              <m:ctrlPr>
                <w:rPr>
                  <w:rFonts w:ascii="Cambria Math" w:eastAsia="Calibri" w:hAnsi="Cambria Math"/>
                  <w:b/>
                  <w:iCs/>
                  <w:sz w:val="22"/>
                  <w:szCs w:val="22"/>
                  <w:lang w:val="en-US"/>
                </w:rPr>
              </m:ctrlPr>
            </m:dPr>
            <m:e>
              <m:r>
                <m:rPr>
                  <m:sty m:val="b"/>
                </m:rPr>
                <w:rPr>
                  <w:rFonts w:ascii="Cambria Math" w:eastAsia="Calibri" w:hAnsi="Cambria Math"/>
                  <w:sz w:val="22"/>
                  <w:szCs w:val="22"/>
                  <w:lang w:val="en-US"/>
                </w:rPr>
                <m:t>v</m:t>
              </m:r>
              <m:r>
                <m:rPr>
                  <m:sty m:val="bi"/>
                </m:rPr>
                <w:rPr>
                  <w:rFonts w:ascii="Cambria Math" w:eastAsia="Calibri" w:hAnsi="Cambria Math"/>
                  <w:sz w:val="22"/>
                  <w:szCs w:val="22"/>
                  <w:lang w:val="en-US"/>
                </w:rPr>
                <m:t xml:space="preserve"> </m:t>
              </m:r>
              <m:sSup>
                <m:sSupPr>
                  <m:ctrlPr>
                    <w:rPr>
                      <w:rFonts w:ascii="Cambria Math" w:eastAsia="Calibri" w:hAnsi="Cambria Math"/>
                      <w:b/>
                      <w:iCs/>
                      <w:sz w:val="22"/>
                      <w:szCs w:val="22"/>
                      <w:lang w:val="en-US"/>
                    </w:rPr>
                  </m:ctrlPr>
                </m:sSupPr>
                <m:e>
                  <m:r>
                    <m:rPr>
                      <m:sty m:val="b"/>
                    </m:rPr>
                    <w:rPr>
                      <w:rFonts w:ascii="Cambria Math" w:eastAsia="Calibri" w:hAnsi="Cambria Math"/>
                      <w:sz w:val="22"/>
                      <w:szCs w:val="22"/>
                      <w:lang w:val="en-US"/>
                    </w:rPr>
                    <m:t>v</m:t>
                  </m:r>
                </m:e>
                <m:sup>
                  <m:r>
                    <w:rPr>
                      <w:rFonts w:ascii="Cambria Math" w:eastAsia="Calibri" w:hAnsi="Cambria Math"/>
                      <w:sz w:val="22"/>
                      <w:szCs w:val="22"/>
                      <w:lang w:val="en-US"/>
                    </w:rPr>
                    <m:t>H</m:t>
                  </m:r>
                </m:sup>
              </m:sSup>
            </m:e>
          </m:d>
          <m:r>
            <m:rPr>
              <m:sty m:val="b"/>
            </m:rPr>
            <w:rPr>
              <w:rFonts w:ascii="Cambria Math" w:eastAsia="Calibri" w:hAnsi="Cambria Math"/>
              <w:sz w:val="22"/>
              <w:szCs w:val="22"/>
              <w:lang w:val="en-US"/>
            </w:rPr>
            <m:t>=</m:t>
          </m:r>
          <m:r>
            <m:rPr>
              <m:sty m:val="bi"/>
            </m:rPr>
            <w:rPr>
              <w:rFonts w:ascii="Cambria Math" w:eastAsia="Calibri" w:hAnsi="Cambria Math"/>
              <w:sz w:val="22"/>
              <w:szCs w:val="22"/>
              <w:lang w:val="en-US"/>
            </w:rPr>
            <m:t>B</m:t>
          </m:r>
          <m:r>
            <m:rPr>
              <m:sty m:val="b"/>
            </m:rPr>
            <w:rPr>
              <w:rFonts w:ascii="Cambria Math" w:eastAsia="Calibri" w:hAnsi="Cambria Math"/>
              <w:sz w:val="22"/>
              <w:szCs w:val="22"/>
              <w:lang w:val="en-US"/>
            </w:rPr>
            <m:t xml:space="preserve"> Σ</m:t>
          </m:r>
          <m:r>
            <m:rPr>
              <m:sty m:val="bi"/>
            </m:rPr>
            <w:rPr>
              <w:rFonts w:ascii="Cambria Math" w:eastAsia="Calibri" w:hAnsi="Cambria Math"/>
              <w:sz w:val="22"/>
              <w:szCs w:val="22"/>
              <w:lang w:val="en-US"/>
            </w:rPr>
            <m:t xml:space="preserve"> </m:t>
          </m:r>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B</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 xml:space="preserve"> </m:t>
          </m:r>
          <m:r>
            <w:rPr>
              <w:rFonts w:ascii="Cambria Math" w:eastAsia="Calibri" w:hAnsi="Cambria Math"/>
              <w:sz w:val="22"/>
              <w:szCs w:val="22"/>
              <w:lang w:val="en-US"/>
            </w:rPr>
            <m:t>,</m:t>
          </m:r>
          <m:r>
            <m:rPr>
              <m:sty m:val="bi"/>
            </m:rPr>
            <w:rPr>
              <w:rFonts w:ascii="Cambria Math" w:eastAsia="Calibri" w:hAnsi="Cambria Math"/>
              <w:sz w:val="22"/>
              <w:szCs w:val="22"/>
              <w:lang w:val="en-US"/>
            </w:rPr>
            <m:t xml:space="preserve"> </m:t>
          </m:r>
        </m:oMath>
      </m:oMathPara>
    </w:p>
    <w:p w14:paraId="4FC744F9" w14:textId="5CD82602" w:rsidR="007110AC" w:rsidRDefault="007110AC" w:rsidP="00276350">
      <w:pPr>
        <w:tabs>
          <w:tab w:val="left" w:pos="1080"/>
        </w:tabs>
        <w:spacing w:before="120" w:after="120"/>
        <w:jc w:val="both"/>
        <w:rPr>
          <w:bCs/>
          <w:sz w:val="22"/>
          <w:szCs w:val="22"/>
          <w:lang w:val="en-US"/>
        </w:rPr>
      </w:pPr>
      <w:r>
        <w:rPr>
          <w:bCs/>
          <w:sz w:val="22"/>
          <w:szCs w:val="22"/>
          <w:lang w:val="en-US"/>
        </w:rPr>
        <w:t>and</w:t>
      </w:r>
      <w:r w:rsidR="00276350">
        <w:rPr>
          <w:bCs/>
          <w:sz w:val="22"/>
          <w:szCs w:val="22"/>
          <w:lang w:val="en-US"/>
        </w:rPr>
        <w:t xml:space="preserve"> the </w:t>
      </w:r>
      <w:proofErr w:type="spellStart"/>
      <w:r w:rsidR="00276350" w:rsidRPr="00276350">
        <w:rPr>
          <w:bCs/>
          <w:i/>
          <w:iCs/>
          <w:sz w:val="22"/>
          <w:szCs w:val="22"/>
          <w:lang w:val="en-US"/>
        </w:rPr>
        <w:t>M</w:t>
      </w:r>
      <w:r w:rsidR="00276350">
        <w:rPr>
          <w:bCs/>
          <w:sz w:val="22"/>
          <w:szCs w:val="22"/>
          <w:lang w:val="en-US"/>
        </w:rPr>
        <w:t>x</w:t>
      </w:r>
      <w:r w:rsidR="00276350">
        <w:rPr>
          <w:bCs/>
          <w:i/>
          <w:iCs/>
          <w:sz w:val="22"/>
          <w:szCs w:val="22"/>
          <w:lang w:val="en-US"/>
        </w:rPr>
        <w:t>N</w:t>
      </w:r>
      <w:proofErr w:type="spellEnd"/>
      <w:r w:rsidR="00276350">
        <w:rPr>
          <w:bCs/>
          <w:sz w:val="22"/>
          <w:szCs w:val="22"/>
          <w:lang w:val="en-US"/>
        </w:rPr>
        <w:t xml:space="preserve"> matrix</w:t>
      </w:r>
      <w:r>
        <w:rPr>
          <w:bCs/>
          <w:sz w:val="22"/>
          <w:szCs w:val="22"/>
          <w:lang w:val="en-US"/>
        </w:rPr>
        <w:t xml:space="preserve"> </w:t>
      </w:r>
      <m:oMath>
        <m:r>
          <m:rPr>
            <m:sty m:val="bi"/>
          </m:rPr>
          <w:rPr>
            <w:rFonts w:ascii="Cambria Math" w:eastAsia="Calibri" w:hAnsi="Cambria Math"/>
            <w:sz w:val="22"/>
            <w:szCs w:val="22"/>
            <w:lang w:val="en-US"/>
          </w:rPr>
          <m:t>B</m:t>
        </m:r>
      </m:oMath>
      <w:r>
        <w:rPr>
          <w:b/>
          <w:sz w:val="22"/>
          <w:szCs w:val="22"/>
          <w:lang w:val="en-US"/>
        </w:rPr>
        <w:t xml:space="preserve"> </w:t>
      </w:r>
      <w:r>
        <w:rPr>
          <w:bCs/>
          <w:sz w:val="22"/>
          <w:szCs w:val="22"/>
          <w:lang w:val="en-US"/>
        </w:rPr>
        <w:t>is defined as</w:t>
      </w:r>
    </w:p>
    <w:p w14:paraId="5F98F14E" w14:textId="4CE5391D" w:rsidR="001B6920" w:rsidRPr="007110AC" w:rsidRDefault="00FA44F5" w:rsidP="007110AC">
      <w:pPr>
        <w:tabs>
          <w:tab w:val="left" w:pos="1080"/>
        </w:tabs>
        <w:spacing w:after="0"/>
        <w:jc w:val="center"/>
        <w:rPr>
          <w:bCs/>
          <w:sz w:val="22"/>
          <w:szCs w:val="22"/>
          <w:lang w:val="en-US"/>
        </w:rPr>
      </w:pPr>
      <m:oMathPara>
        <m:oMath>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HW</m:t>
                      </m:r>
                    </m:e>
                  </m:d>
                </m:e>
                <m:sup>
                  <m:r>
                    <m:rPr>
                      <m:sty m:val="bi"/>
                    </m:rPr>
                    <w:rPr>
                      <w:rFonts w:ascii="Cambria Math" w:eastAsia="Calibri" w:hAnsi="Cambria Math"/>
                      <w:sz w:val="22"/>
                      <w:szCs w:val="22"/>
                      <w:lang w:val="en-US"/>
                    </w:rPr>
                    <m:t>-</m:t>
                  </m:r>
                  <m:r>
                    <w:rPr>
                      <w:rFonts w:ascii="Cambria Math" w:eastAsia="Calibri" w:hAnsi="Cambria Math"/>
                      <w:sz w:val="22"/>
                      <w:szCs w:val="22"/>
                      <w:lang w:val="en-US"/>
                    </w:rPr>
                    <m:t>1</m:t>
                  </m:r>
                </m:sup>
              </m:sSup>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 xml:space="preserve"> H= A</m:t>
              </m:r>
            </m:e>
            <m:sub>
              <m:r>
                <w:rPr>
                  <w:rFonts w:ascii="Cambria Math" w:eastAsia="Calibri" w:hAnsi="Cambria Math"/>
                  <w:sz w:val="22"/>
                  <w:szCs w:val="22"/>
                  <w:lang w:val="en-US"/>
                </w:rPr>
                <m:t>pseudo</m:t>
              </m:r>
            </m:sub>
          </m:sSub>
          <m:r>
            <m:rPr>
              <m:sty m:val="b"/>
            </m:rPr>
            <w:rPr>
              <w:rFonts w:ascii="Cambria Math" w:eastAsia="Calibri" w:hAnsi="Cambria Math"/>
              <w:sz w:val="22"/>
              <w:szCs w:val="22"/>
              <w:lang w:val="en-US"/>
            </w:rPr>
            <m:t xml:space="preserve">H </m:t>
          </m:r>
          <m:r>
            <m:rPr>
              <m:sty m:val="p"/>
            </m:rPr>
            <w:rPr>
              <w:rFonts w:ascii="Cambria Math" w:eastAsia="Calibri" w:hAnsi="Cambria Math"/>
              <w:sz w:val="22"/>
              <w:szCs w:val="22"/>
              <w:lang w:val="en-US"/>
            </w:rPr>
            <m:t>.</m:t>
          </m:r>
        </m:oMath>
      </m:oMathPara>
    </w:p>
    <w:p w14:paraId="124770A3" w14:textId="609BF226" w:rsidR="007110AC" w:rsidRDefault="007110AC" w:rsidP="00291787">
      <w:pPr>
        <w:tabs>
          <w:tab w:val="left" w:pos="1080"/>
        </w:tabs>
        <w:spacing w:before="120" w:after="0"/>
        <w:jc w:val="both"/>
        <w:rPr>
          <w:bCs/>
          <w:sz w:val="22"/>
          <w:szCs w:val="22"/>
          <w:lang w:val="en-US"/>
        </w:rPr>
      </w:pPr>
      <w:r>
        <w:rPr>
          <w:bCs/>
          <w:sz w:val="22"/>
          <w:szCs w:val="22"/>
          <w:lang w:val="en-US"/>
        </w:rPr>
        <w:t>If the transmitter noise is uncorrelated so that</w:t>
      </w:r>
      <w:r w:rsidR="00276350">
        <w:rPr>
          <w:bCs/>
          <w:sz w:val="22"/>
          <w:szCs w:val="22"/>
          <w:lang w:val="en-US"/>
        </w:rPr>
        <w:t xml:space="preserve"> </w:t>
      </w:r>
      <m:oMath>
        <m:r>
          <m:rPr>
            <m:sty m:val="b"/>
          </m:rPr>
          <w:rPr>
            <w:rFonts w:ascii="Cambria Math" w:eastAsia="Calibri" w:hAnsi="Cambria Math"/>
            <w:sz w:val="22"/>
            <w:szCs w:val="22"/>
            <w:lang w:val="en-US"/>
          </w:rPr>
          <m:t>Σ=</m:t>
        </m:r>
        <m:r>
          <m:rPr>
            <m:sty m:val="p"/>
          </m:rPr>
          <w:rPr>
            <w:rFonts w:ascii="Cambria Math" w:eastAsia="Calibri" w:hAnsi="Cambria Math"/>
            <w:sz w:val="22"/>
            <w:szCs w:val="22"/>
            <w:lang w:val="en-US"/>
          </w:rPr>
          <m:t>diag</m:t>
        </m:r>
        <m:d>
          <m:dPr>
            <m:ctrlPr>
              <w:rPr>
                <w:rFonts w:ascii="Cambria Math" w:eastAsia="Calibri" w:hAnsi="Cambria Math"/>
                <w:bCs/>
                <w:sz w:val="22"/>
                <w:szCs w:val="22"/>
                <w:lang w:val="en-US"/>
              </w:rPr>
            </m:ctrlPr>
          </m:d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1</m:t>
                </m:r>
              </m:sub>
              <m:sup>
                <m:r>
                  <m:rPr>
                    <m:sty m:val="p"/>
                  </m:rPr>
                  <w:rPr>
                    <w:rFonts w:ascii="Cambria Math" w:eastAsia="Calibri" w:hAnsi="Cambria Math"/>
                    <w:sz w:val="22"/>
                    <w:szCs w:val="22"/>
                    <w:lang w:val="en-US"/>
                  </w:rPr>
                  <m:t>2</m:t>
                </m:r>
              </m:sup>
            </m:sSubSup>
            <m:r>
              <w:rPr>
                <w:rFonts w:ascii="Cambria Math" w:eastAsia="Calibri" w:hAnsi="Cambria Math"/>
                <w:sz w:val="22"/>
                <w:szCs w:val="22"/>
                <w:lang w:val="en-US"/>
              </w:rPr>
              <m:t>,</m:t>
            </m:r>
            <m:r>
              <m:rPr>
                <m:sty m:val="p"/>
              </m:rPr>
              <w:rPr>
                <w:rFonts w:ascii="Cambria Math" w:eastAsia="Calibri" w:hAnsi="Cambria Math"/>
              </w:rPr>
              <m:t>…</m:t>
            </m:r>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N</m:t>
                </m:r>
              </m:sub>
              <m:sup>
                <m:r>
                  <m:rPr>
                    <m:sty m:val="p"/>
                  </m:rPr>
                  <w:rPr>
                    <w:rFonts w:ascii="Cambria Math" w:eastAsia="Calibri" w:hAnsi="Cambria Math"/>
                    <w:sz w:val="22"/>
                    <w:szCs w:val="22"/>
                    <w:lang w:val="en-US"/>
                  </w:rPr>
                  <m:t>2</m:t>
                </m:r>
              </m:sup>
            </m:sSubSup>
          </m:e>
        </m:d>
      </m:oMath>
      <w:r w:rsidR="00276350">
        <w:rPr>
          <w:bCs/>
          <w:sz w:val="22"/>
          <w:szCs w:val="22"/>
          <w:lang w:val="en-US"/>
        </w:rPr>
        <w:t xml:space="preserve">, then the noise variance of the </w:t>
      </w:r>
      <w:proofErr w:type="spellStart"/>
      <w:r w:rsidR="00276350">
        <w:rPr>
          <w:bCs/>
          <w:sz w:val="22"/>
          <w:szCs w:val="22"/>
          <w:lang w:val="en-US"/>
        </w:rPr>
        <w:t>i-th</w:t>
      </w:r>
      <w:proofErr w:type="spellEnd"/>
      <w:r w:rsidR="00276350">
        <w:rPr>
          <w:bCs/>
          <w:sz w:val="22"/>
          <w:szCs w:val="22"/>
          <w:lang w:val="en-US"/>
        </w:rPr>
        <w:t xml:space="preserve"> layer is given by</w:t>
      </w:r>
    </w:p>
    <w:p w14:paraId="3758355A" w14:textId="6A90DC63" w:rsidR="00DE12DB" w:rsidRPr="00612674" w:rsidRDefault="00FA44F5" w:rsidP="00291787">
      <w:pPr>
        <w:tabs>
          <w:tab w:val="left" w:pos="1080"/>
        </w:tabs>
        <w:spacing w:after="60"/>
        <w:jc w:val="both"/>
        <w:rPr>
          <w:sz w:val="22"/>
          <w:szCs w:val="22"/>
          <w:lang w:val="en-US"/>
        </w:rPr>
      </w:pPr>
      <m:oMathPara>
        <m:oMath>
          <m:sSub>
            <m:sSubPr>
              <m:ctrlPr>
                <w:rPr>
                  <w:rFonts w:ascii="Cambria Math" w:eastAsia="Calibri" w:hAnsi="Cambria Math"/>
                  <w:b/>
                  <w:sz w:val="22"/>
                  <w:szCs w:val="22"/>
                  <w:lang w:val="en-US"/>
                </w:rPr>
              </m:ctrlPr>
            </m:sSub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B</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B</m:t>
                  </m:r>
                </m:e>
              </m:d>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i"/>
                            </m:rPr>
                            <w:rPr>
                              <w:rFonts w:ascii="Cambria Math" w:eastAsia="Calibri" w:hAnsi="Cambria Math"/>
                              <w:sz w:val="22"/>
                              <w:szCs w:val="22"/>
                              <w:lang w:val="en-US"/>
                            </w:rPr>
                            <m:t>B</m:t>
                          </m:r>
                        </m:e>
                        <m:sub>
                          <m:r>
                            <w:rPr>
                              <w:rFonts w:ascii="Cambria Math" w:eastAsia="Calibri" w:hAnsi="Cambria Math"/>
                              <w:sz w:val="22"/>
                              <w:szCs w:val="22"/>
                              <w:lang w:val="en-US"/>
                            </w:rPr>
                            <m:t>j,i</m:t>
                          </m:r>
                        </m:sub>
                      </m:sSub>
                    </m:e>
                  </m:d>
                </m:e>
                <m:sup>
                  <m:r>
                    <w:rPr>
                      <w:rFonts w:ascii="Cambria Math" w:eastAsia="Calibri" w:hAnsi="Cambria Math"/>
                      <w:sz w:val="22"/>
                      <w:szCs w:val="22"/>
                      <w:lang w:val="en-US"/>
                    </w:rPr>
                    <m:t>2</m:t>
                  </m:r>
                </m:sup>
              </m:sSup>
            </m:e>
          </m:nary>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i</m:t>
              </m:r>
            </m:sub>
            <m:sup>
              <m:r>
                <m:rPr>
                  <m:sty m:val="p"/>
                </m:rPr>
                <w:rPr>
                  <w:rFonts w:ascii="Cambria Math" w:eastAsia="Calibri" w:hAnsi="Cambria Math"/>
                  <w:sz w:val="22"/>
                  <w:szCs w:val="22"/>
                  <w:lang w:val="en-US"/>
                </w:rPr>
                <m:t>2</m:t>
              </m:r>
            </m:sup>
          </m:sSubSup>
        </m:oMath>
      </m:oMathPara>
    </w:p>
    <w:p w14:paraId="71989D0D" w14:textId="7330D772" w:rsidR="00DE12DB" w:rsidRDefault="00F81601" w:rsidP="00244B4B">
      <w:pPr>
        <w:spacing w:after="0"/>
        <w:rPr>
          <w:bCs/>
          <w:sz w:val="22"/>
          <w:szCs w:val="22"/>
          <w:lang w:val="en-US"/>
        </w:rPr>
      </w:pPr>
      <w:r>
        <w:rPr>
          <w:bCs/>
          <w:sz w:val="22"/>
          <w:szCs w:val="22"/>
          <w:lang w:val="en-US"/>
        </w:rPr>
        <w:t xml:space="preserve">If the transmitter noise is correlated the covariance matrix is not diagonal, then the noise variance for the </w:t>
      </w:r>
      <w:proofErr w:type="spellStart"/>
      <w:r w:rsidRPr="00A600DE">
        <w:rPr>
          <w:bCs/>
          <w:i/>
          <w:iCs/>
          <w:sz w:val="22"/>
          <w:szCs w:val="22"/>
          <w:lang w:val="en-US"/>
        </w:rPr>
        <w:t>i</w:t>
      </w:r>
      <w:r>
        <w:rPr>
          <w:bCs/>
          <w:sz w:val="22"/>
          <w:szCs w:val="22"/>
          <w:lang w:val="en-US"/>
        </w:rPr>
        <w:t>-th</w:t>
      </w:r>
      <w:proofErr w:type="spellEnd"/>
      <w:r>
        <w:rPr>
          <w:bCs/>
          <w:sz w:val="22"/>
          <w:szCs w:val="22"/>
          <w:lang w:val="en-US"/>
        </w:rPr>
        <w:t xml:space="preserve"> layer is given by</w:t>
      </w:r>
      <w:r w:rsidR="00DE12DB">
        <w:rPr>
          <w:bCs/>
          <w:sz w:val="22"/>
          <w:szCs w:val="22"/>
          <w:lang w:val="en-US"/>
        </w:rPr>
        <w:t xml:space="preserve"> </w:t>
      </w:r>
    </w:p>
    <w:p w14:paraId="06CDF197" w14:textId="61A78F07" w:rsidR="00DE12DB" w:rsidRPr="00984918" w:rsidRDefault="00FA44F5" w:rsidP="00244B4B">
      <w:pPr>
        <w:spacing w:after="0"/>
        <w:rPr>
          <w:b/>
          <w:sz w:val="22"/>
          <w:szCs w:val="22"/>
          <w:lang w:val="en-US"/>
        </w:rPr>
      </w:pPr>
      <m:oMathPara>
        <m:oMath>
          <m:sSub>
            <m:sSubPr>
              <m:ctrlPr>
                <w:rPr>
                  <w:rFonts w:ascii="Cambria Math" w:eastAsia="Calibri" w:hAnsi="Cambria Math"/>
                  <w:b/>
                  <w:sz w:val="22"/>
                  <w:szCs w:val="22"/>
                  <w:lang w:val="en-US"/>
                </w:rPr>
              </m:ctrlPr>
            </m:sSub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B</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B</m:t>
                  </m:r>
                </m:e>
              </m:d>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nary>
            <m:naryPr>
              <m:chr m:val="∑"/>
              <m:limLoc m:val="undOvr"/>
              <m:ctrlPr>
                <w:rPr>
                  <w:rFonts w:ascii="Cambria Math" w:eastAsia="Calibri" w:hAnsi="Cambria Math"/>
                  <w:b/>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4</m:t>
              </m:r>
            </m:sup>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B</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Σ</m:t>
                  </m:r>
                </m:e>
                <m:sub>
                  <m:r>
                    <w:rPr>
                      <w:rFonts w:ascii="Cambria Math" w:eastAsia="Calibri" w:hAnsi="Cambria Math"/>
                      <w:sz w:val="22"/>
                      <w:szCs w:val="22"/>
                      <w:lang w:val="en-US"/>
                    </w:rPr>
                    <m:t>j,k</m:t>
                  </m:r>
                </m:sub>
              </m:sSub>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k,i</m:t>
              </m:r>
            </m:sub>
          </m:sSub>
          <m:r>
            <m:rPr>
              <m:sty m:val="bi"/>
            </m:rPr>
            <w:rPr>
              <w:rFonts w:ascii="Cambria Math" w:eastAsia="Calibri" w:hAnsi="Cambria Math"/>
              <w:sz w:val="22"/>
              <w:szCs w:val="22"/>
              <w:lang w:val="en-US"/>
            </w:rPr>
            <m:t xml:space="preserve"> .</m:t>
          </m:r>
        </m:oMath>
      </m:oMathPara>
    </w:p>
    <w:p w14:paraId="25B9D6B1" w14:textId="60B9BB58" w:rsidR="00DE12DB" w:rsidRPr="00984918" w:rsidRDefault="00612674" w:rsidP="00DE12DB">
      <w:pPr>
        <w:spacing w:after="0"/>
        <w:rPr>
          <w:bCs/>
          <w:sz w:val="22"/>
          <w:szCs w:val="22"/>
          <w:lang w:val="en-US"/>
        </w:rPr>
      </w:pPr>
      <w:r>
        <w:rPr>
          <w:bCs/>
          <w:sz w:val="22"/>
          <w:szCs w:val="22"/>
          <w:lang w:val="en-US"/>
        </w:rPr>
        <w:t>From the result in the Appendix, it follows that</w:t>
      </w:r>
    </w:p>
    <w:p w14:paraId="656E1DEA" w14:textId="385260F1" w:rsidR="00DE12DB" w:rsidRPr="00612674" w:rsidRDefault="00FA44F5" w:rsidP="00DE12DB">
      <w:pPr>
        <w:spacing w:after="120"/>
        <w:rPr>
          <w:bCs/>
          <w:sz w:val="22"/>
          <w:szCs w:val="22"/>
          <w:lang w:val="en-US"/>
        </w:rPr>
      </w:pPr>
      <m:oMathPara>
        <m:oMath>
          <m:nary>
            <m:naryPr>
              <m:chr m:val="∑"/>
              <m:limLoc m:val="undOvr"/>
              <m:ctrlPr>
                <w:rPr>
                  <w:rFonts w:ascii="Cambria Math" w:eastAsia="Calibri" w:hAnsi="Cambria Math"/>
                  <w:b/>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4</m:t>
              </m:r>
            </m:sup>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B</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Σ</m:t>
                  </m:r>
                </m:e>
                <m:sub>
                  <m:r>
                    <w:rPr>
                      <w:rFonts w:ascii="Cambria Math" w:eastAsia="Calibri" w:hAnsi="Cambria Math"/>
                      <w:sz w:val="22"/>
                      <w:szCs w:val="22"/>
                      <w:lang w:val="en-US"/>
                    </w:rPr>
                    <m:t>j,k</m:t>
                  </m:r>
                </m:sub>
              </m:sSub>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k,i</m:t>
              </m:r>
            </m:sub>
          </m:sSub>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i,j</m:t>
                              </m:r>
                            </m:sub>
                          </m:sSub>
                        </m:e>
                      </m:d>
                    </m:e>
                  </m:nary>
                  <m:sSub>
                    <m:sSubPr>
                      <m:ctrlPr>
                        <w:rPr>
                          <w:rFonts w:ascii="Cambria Math" w:eastAsia="Calibri" w:hAnsi="Cambria Math"/>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r>
            <w:rPr>
              <w:rFonts w:ascii="Cambria Math" w:hAnsi="Cambria Math"/>
              <w:sz w:val="22"/>
              <w:szCs w:val="22"/>
              <w:lang w:val="en-US"/>
            </w:rPr>
            <m:t>.</m:t>
          </m:r>
        </m:oMath>
      </m:oMathPara>
    </w:p>
    <w:p w14:paraId="59F3F8AD" w14:textId="05F83E9E" w:rsidR="00DE12DB" w:rsidRPr="008E5820" w:rsidRDefault="00F81601" w:rsidP="00DE12DB">
      <w:pPr>
        <w:spacing w:after="0"/>
        <w:rPr>
          <w:bCs/>
          <w:sz w:val="22"/>
          <w:szCs w:val="22"/>
          <w:lang w:val="en-US"/>
        </w:rPr>
      </w:pPr>
      <w:r>
        <w:rPr>
          <w:bCs/>
          <w:sz w:val="22"/>
          <w:szCs w:val="22"/>
          <w:lang w:val="en-US"/>
        </w:rPr>
        <w:t xml:space="preserve">where </w:t>
      </w:r>
      <m:oMath>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Σ</m:t>
            </m:r>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i</m:t>
            </m:r>
          </m:sub>
          <m:sup>
            <m:r>
              <m:rPr>
                <m:sty m:val="p"/>
              </m:rPr>
              <w:rPr>
                <w:rFonts w:ascii="Cambria Math" w:eastAsia="Calibri" w:hAnsi="Cambria Math"/>
                <w:sz w:val="22"/>
                <w:szCs w:val="22"/>
                <w:lang w:val="en-US"/>
              </w:rPr>
              <m:t>2</m:t>
            </m:r>
          </m:sup>
        </m:sSubSup>
      </m:oMath>
      <w:r>
        <w:rPr>
          <w:sz w:val="22"/>
          <w:szCs w:val="22"/>
          <w:lang w:val="en-US"/>
        </w:rPr>
        <w:t>.</w:t>
      </w:r>
      <w:r>
        <w:rPr>
          <w:bCs/>
          <w:sz w:val="22"/>
          <w:szCs w:val="22"/>
          <w:lang w:val="en-US"/>
        </w:rPr>
        <w:t xml:space="preserve">  </w:t>
      </w:r>
      <w:r w:rsidR="00DE12DB">
        <w:rPr>
          <w:bCs/>
          <w:sz w:val="22"/>
          <w:szCs w:val="22"/>
          <w:lang w:val="en-US"/>
        </w:rPr>
        <w:t xml:space="preserve">Thus, if coupling between the antennas leads to significant correlation of the transmitter noise, and if the transmitter noise is uncorrelated in the absence of antenna coupling, then the </w:t>
      </w:r>
      <w:r>
        <w:rPr>
          <w:bCs/>
          <w:sz w:val="22"/>
          <w:szCs w:val="22"/>
          <w:lang w:val="en-US"/>
        </w:rPr>
        <w:t xml:space="preserve">maximum </w:t>
      </w:r>
      <w:r w:rsidR="00DE12DB">
        <w:rPr>
          <w:bCs/>
          <w:sz w:val="22"/>
          <w:szCs w:val="22"/>
          <w:lang w:val="en-US"/>
        </w:rPr>
        <w:t xml:space="preserve">combining gain for the </w:t>
      </w:r>
      <w:proofErr w:type="spellStart"/>
      <w:r w:rsidR="00DE12DB" w:rsidRPr="00923C46">
        <w:rPr>
          <w:bCs/>
          <w:i/>
          <w:iCs/>
          <w:sz w:val="22"/>
          <w:szCs w:val="22"/>
          <w:lang w:val="en-US"/>
        </w:rPr>
        <w:t>i</w:t>
      </w:r>
      <w:r w:rsidR="00DE12DB">
        <w:rPr>
          <w:bCs/>
          <w:sz w:val="22"/>
          <w:szCs w:val="22"/>
          <w:lang w:val="en-US"/>
        </w:rPr>
        <w:t>-th</w:t>
      </w:r>
      <w:proofErr w:type="spellEnd"/>
      <w:r w:rsidR="00DE12DB">
        <w:rPr>
          <w:bCs/>
          <w:sz w:val="22"/>
          <w:szCs w:val="22"/>
          <w:lang w:val="en-US"/>
        </w:rPr>
        <w:t xml:space="preserve"> layer </w:t>
      </w:r>
      <w:r>
        <w:rPr>
          <w:bCs/>
          <w:sz w:val="22"/>
          <w:szCs w:val="22"/>
          <w:lang w:val="en-US"/>
        </w:rPr>
        <w:t>is given by</w:t>
      </w:r>
    </w:p>
    <w:p w14:paraId="7F97F097" w14:textId="4F5F985B" w:rsidR="00DE12DB" w:rsidRPr="00DE12DB" w:rsidRDefault="00FA44F5" w:rsidP="00DE12DB">
      <w:pPr>
        <w:rPr>
          <w:b/>
          <w:sz w:val="22"/>
          <w:szCs w:val="22"/>
          <w:lang w:val="en-US"/>
        </w:rPr>
      </w:pPr>
      <m:oMathPara>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r>
            <w:rPr>
              <w:rFonts w:ascii="Cambria Math" w:hAnsi="Cambria Math"/>
              <w:sz w:val="22"/>
              <w:szCs w:val="22"/>
              <w:lang w:val="en-US"/>
            </w:rPr>
            <m:t>=</m:t>
          </m:r>
          <m:f>
            <m:fPr>
              <m:ctrlPr>
                <w:rPr>
                  <w:rFonts w:ascii="Cambria Math" w:eastAsia="Calibri" w:hAnsi="Cambria Math"/>
                  <w:b/>
                  <w:sz w:val="22"/>
                  <w:szCs w:val="22"/>
                  <w:lang w:val="en-US"/>
                </w:rPr>
              </m:ctrlPr>
            </m:fPr>
            <m:num>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i,j</m:t>
                                  </m:r>
                                </m:sub>
                              </m:sSub>
                            </m:e>
                          </m:d>
                        </m:e>
                      </m:nary>
                      <m:sSub>
                        <m:sSubPr>
                          <m:ctrlPr>
                            <w:rPr>
                              <w:rFonts w:ascii="Cambria Math" w:eastAsia="Calibri" w:hAnsi="Cambria Math"/>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num>
            <m:den>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i,j</m:t>
                              </m:r>
                            </m:sub>
                          </m:sSub>
                        </m:e>
                      </m:d>
                    </m:e>
                    <m:sup>
                      <m:r>
                        <w:rPr>
                          <w:rFonts w:ascii="Cambria Math" w:eastAsia="Calibri" w:hAnsi="Cambria Math"/>
                          <w:sz w:val="22"/>
                          <w:szCs w:val="22"/>
                          <w:lang w:val="en-US"/>
                        </w:rPr>
                        <m:t>2</m:t>
                      </m:r>
                    </m:sup>
                  </m:sSup>
                </m:e>
              </m:nary>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i</m:t>
                  </m:r>
                </m:sub>
                <m:sup>
                  <m:r>
                    <m:rPr>
                      <m:sty m:val="p"/>
                    </m:rPr>
                    <w:rPr>
                      <w:rFonts w:ascii="Cambria Math" w:eastAsia="Calibri" w:hAnsi="Cambria Math"/>
                      <w:sz w:val="22"/>
                      <w:szCs w:val="22"/>
                      <w:lang w:val="en-US"/>
                    </w:rPr>
                    <m:t>2</m:t>
                  </m:r>
                </m:sup>
              </m:sSubSup>
            </m:den>
          </m:f>
          <m:r>
            <m:rPr>
              <m:sty m:val="bi"/>
            </m:rPr>
            <w:rPr>
              <w:rFonts w:ascii="Cambria Math" w:eastAsia="Calibri" w:hAnsi="Cambria Math"/>
              <w:sz w:val="22"/>
              <w:szCs w:val="22"/>
              <w:lang w:val="en-US"/>
            </w:rPr>
            <m:t xml:space="preserve"> . </m:t>
          </m:r>
        </m:oMath>
      </m:oMathPara>
    </w:p>
    <w:p w14:paraId="12E72591" w14:textId="5BFCE097" w:rsidR="000F135E" w:rsidRDefault="001543B6" w:rsidP="00DE12DB">
      <w:pPr>
        <w:rPr>
          <w:rFonts w:eastAsia="Calibri"/>
          <w:sz w:val="22"/>
          <w:szCs w:val="22"/>
          <w:lang w:val="en-US"/>
        </w:rPr>
      </w:pPr>
      <w:r>
        <w:rPr>
          <w:sz w:val="22"/>
          <w:szCs w:val="22"/>
        </w:rPr>
        <w:t>To</w:t>
      </w:r>
      <w:r w:rsidR="00C26EDF">
        <w:rPr>
          <w:sz w:val="22"/>
          <w:szCs w:val="22"/>
        </w:rPr>
        <w:t xml:space="preserve"> avoid underestimating the radiated EVM with </w:t>
      </w:r>
      <w:r>
        <w:rPr>
          <w:sz w:val="22"/>
          <w:szCs w:val="22"/>
        </w:rPr>
        <w:t>the</w:t>
      </w:r>
      <w:r w:rsidR="00C26EDF">
        <w:rPr>
          <w:sz w:val="22"/>
          <w:szCs w:val="22"/>
        </w:rPr>
        <w:t xml:space="preserve"> conductive measurement, the maximum combining gain can be removed from the EVM measurement</w:t>
      </w:r>
      <w:r>
        <w:rPr>
          <w:sz w:val="22"/>
          <w:szCs w:val="22"/>
        </w:rPr>
        <w:t xml:space="preserve"> by multiplying by the square root of </w:t>
      </w:r>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oMath>
      <w:r>
        <w:rPr>
          <w:bCs/>
          <w:sz w:val="22"/>
          <w:szCs w:val="22"/>
          <w:lang w:val="en-US"/>
        </w:rPr>
        <w:t xml:space="preserve"> so that</w:t>
      </w:r>
    </w:p>
    <w:p w14:paraId="12CEA97A" w14:textId="4905667E" w:rsidR="000F135E" w:rsidRPr="001543B6" w:rsidRDefault="00FA44F5" w:rsidP="00DE12DB">
      <w:pPr>
        <w:rPr>
          <w:rFonts w:eastAsia="Calibri"/>
          <w:bCs/>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oMath>
      </m:oMathPara>
    </w:p>
    <w:p w14:paraId="49E02C4D" w14:textId="77777777" w:rsidR="001543B6" w:rsidRDefault="001543B6" w:rsidP="001543B6">
      <w:pPr>
        <w:spacing w:after="120"/>
        <w:rPr>
          <w:bCs/>
          <w:sz w:val="22"/>
          <w:szCs w:val="22"/>
          <w:lang w:val="en-US"/>
        </w:rPr>
      </w:pPr>
      <w:r>
        <w:rPr>
          <w:bCs/>
          <w:sz w:val="22"/>
          <w:szCs w:val="22"/>
          <w:lang w:val="en-US"/>
        </w:rPr>
        <w:t xml:space="preserve">Alternatively, since the correlation of the radiated transmitter noise may not be worst case, it may be better to scale the conductive EVM measurement by a fraction </w:t>
      </w:r>
      <w:r w:rsidRPr="003D4AB0">
        <w:rPr>
          <w:bCs/>
          <w:i/>
          <w:iCs/>
          <w:sz w:val="22"/>
          <w:szCs w:val="22"/>
          <w:lang w:val="en-US"/>
        </w:rPr>
        <w:t>f</w:t>
      </w:r>
      <w:r>
        <w:rPr>
          <w:bCs/>
          <w:sz w:val="22"/>
          <w:szCs w:val="22"/>
          <w:lang w:val="en-US"/>
        </w:rPr>
        <w:t xml:space="preserve"> of the maximum combining gain so that </w:t>
      </w:r>
    </w:p>
    <w:p w14:paraId="38105D57" w14:textId="77777777" w:rsidR="001543B6" w:rsidRDefault="00FA44F5" w:rsidP="000E637A">
      <w:pPr>
        <w:spacing w:after="0"/>
        <w:jc w:val="center"/>
        <w:rPr>
          <w:bCs/>
          <w:sz w:val="22"/>
          <w:szCs w:val="22"/>
          <w:lang w:val="en-US"/>
        </w:rPr>
      </w:pPr>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
          <w:rPr>
            <w:rFonts w:ascii="Cambria Math" w:hAnsi="Cambria Math"/>
            <w:sz w:val="22"/>
            <w:szCs w:val="22"/>
            <w:lang w:val="en-US"/>
          </w:rPr>
          <m:t xml:space="preserve"> ∙f ∙</m:t>
        </m:r>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oMath>
      <w:r w:rsidR="001543B6">
        <w:rPr>
          <w:bCs/>
          <w:sz w:val="22"/>
          <w:szCs w:val="22"/>
          <w:lang w:val="en-US"/>
        </w:rPr>
        <w:t>,</w:t>
      </w:r>
    </w:p>
    <w:p w14:paraId="6A974FE0" w14:textId="342F2B0B" w:rsidR="001543B6" w:rsidRDefault="001543B6" w:rsidP="001543B6">
      <w:pPr>
        <w:spacing w:after="240"/>
        <w:rPr>
          <w:bCs/>
          <w:sz w:val="22"/>
          <w:szCs w:val="22"/>
          <w:lang w:val="en-US"/>
        </w:rPr>
      </w:pPr>
      <w:r>
        <w:rPr>
          <w:bCs/>
          <w:sz w:val="22"/>
          <w:szCs w:val="22"/>
          <w:lang w:val="en-US"/>
        </w:rPr>
        <w:t xml:space="preserve">where </w:t>
      </w:r>
      <w:r w:rsidRPr="003D4AB0">
        <w:rPr>
          <w:bCs/>
          <w:i/>
          <w:iCs/>
          <w:sz w:val="22"/>
          <w:szCs w:val="22"/>
          <w:lang w:val="en-US"/>
        </w:rPr>
        <w:t>f</w:t>
      </w:r>
      <w:r>
        <w:rPr>
          <w:bCs/>
          <w:sz w:val="22"/>
          <w:szCs w:val="22"/>
          <w:lang w:val="en-US"/>
        </w:rPr>
        <w:t xml:space="preserve"> is in the interval </w:t>
      </w:r>
      <w:r w:rsidR="00244B4B">
        <w:rPr>
          <w:bCs/>
          <w:sz w:val="22"/>
          <w:szCs w:val="22"/>
          <w:lang w:val="en-US"/>
        </w:rPr>
        <w:t>(</w:t>
      </w:r>
      <w:r>
        <w:rPr>
          <w:bCs/>
          <w:sz w:val="22"/>
          <w:szCs w:val="22"/>
          <w:lang w:val="en-US"/>
        </w:rPr>
        <w:t>0, 1].</w:t>
      </w:r>
    </w:p>
    <w:p w14:paraId="6BA22D1A" w14:textId="4A2BD725" w:rsidR="00314DF3" w:rsidRDefault="00314DF3" w:rsidP="00B328C5">
      <w:pPr>
        <w:spacing w:after="120"/>
        <w:rPr>
          <w:bCs/>
          <w:sz w:val="22"/>
          <w:szCs w:val="22"/>
          <w:lang w:val="en-US"/>
        </w:rPr>
      </w:pPr>
      <w:r>
        <w:rPr>
          <w:bCs/>
          <w:sz w:val="22"/>
          <w:szCs w:val="22"/>
          <w:lang w:val="en-US"/>
        </w:rPr>
        <w:t>If we consider the example two-layer precoder given by</w:t>
      </w:r>
    </w:p>
    <w:p w14:paraId="0EE9775E" w14:textId="6E031EA3" w:rsidR="00B328C5" w:rsidRPr="00B328C5" w:rsidRDefault="00EC7060" w:rsidP="00244B4B">
      <w:pPr>
        <w:spacing w:after="0"/>
        <w:rPr>
          <w:bCs/>
          <w:lang w:val="en-US" w:eastAsia="zh-CN"/>
        </w:rPr>
      </w:pPr>
      <m:oMathPara>
        <m:oMath>
          <m:r>
            <m:rPr>
              <m:sty m:val="b"/>
            </m:rPr>
            <w:rPr>
              <w:rFonts w:ascii="Cambria Math" w:eastAsia="Calibri" w:hAnsi="Cambria Math"/>
              <w:sz w:val="22"/>
              <w:szCs w:val="22"/>
              <w:lang w:val="en-US"/>
            </w:rPr>
            <m:t>W=</m:t>
          </m:r>
          <m:f>
            <m:fPr>
              <m:ctrlPr>
                <w:rPr>
                  <w:rFonts w:ascii="Cambria Math" w:eastAsia="DengXian" w:hAnsi="Cambria Math"/>
                  <w:bCs/>
                  <w:lang w:val="en-US" w:eastAsia="zh-CN"/>
                </w:rPr>
              </m:ctrlPr>
            </m:fPr>
            <m:num>
              <m:r>
                <m:rPr>
                  <m:sty m:val="p"/>
                </m:rPr>
                <w:rPr>
                  <w:rFonts w:ascii="Cambria Math" w:eastAsia="DengXian" w:hAnsi="Cambria Math"/>
                  <w:lang w:val="en-US" w:eastAsia="zh-CN"/>
                </w:rPr>
                <m:t>1</m:t>
              </m:r>
            </m:num>
            <m:den>
              <m:r>
                <m:rPr>
                  <m:sty m:val="p"/>
                </m:rPr>
                <w:rPr>
                  <w:rFonts w:ascii="Cambria Math" w:eastAsia="DengXian" w:hAnsi="Cambria Math"/>
                  <w:lang w:val="en-US" w:eastAsia="zh-CN"/>
                </w:rPr>
                <m:t>2</m:t>
              </m:r>
              <m:rad>
                <m:radPr>
                  <m:degHide m:val="1"/>
                  <m:ctrlPr>
                    <w:rPr>
                      <w:rFonts w:ascii="Cambria Math" w:eastAsia="DengXian" w:hAnsi="Cambria Math"/>
                      <w:lang w:val="en-US" w:eastAsia="zh-CN"/>
                    </w:rPr>
                  </m:ctrlPr>
                </m:radPr>
                <m:deg/>
                <m:e>
                  <m:r>
                    <w:rPr>
                      <w:rFonts w:ascii="Cambria Math" w:eastAsia="DengXian" w:hAnsi="Cambria Math"/>
                      <w:lang w:val="en-US" w:eastAsia="zh-CN"/>
                    </w:rPr>
                    <m:t>2</m:t>
                  </m:r>
                </m:e>
              </m:rad>
            </m:den>
          </m:f>
          <m:d>
            <m:dPr>
              <m:begChr m:val="["/>
              <m:endChr m:val="]"/>
              <m:ctrlPr>
                <w:rPr>
                  <w:rFonts w:ascii="Cambria Math" w:eastAsia="DengXian" w:hAnsi="Cambria Math"/>
                  <w:bCs/>
                  <w:lang w:val="en-US" w:eastAsia="zh-CN"/>
                </w:rPr>
              </m:ctrlPr>
            </m:dPr>
            <m:e>
              <m:m>
                <m:mPr>
                  <m:mcs>
                    <m:mc>
                      <m:mcPr>
                        <m:count m:val="2"/>
                        <m:mcJc m:val="center"/>
                      </m:mcPr>
                    </m:mc>
                  </m:mcs>
                  <m:ctrlPr>
                    <w:rPr>
                      <w:rFonts w:ascii="Cambria Math" w:eastAsia="DengXian" w:hAnsi="Cambria Math"/>
                      <w:bCs/>
                      <w:i/>
                      <w:lang w:val="en-US" w:eastAsia="zh-CN"/>
                    </w:rPr>
                  </m:ctrlPr>
                </m:mPr>
                <m:mr>
                  <m:e>
                    <m:r>
                      <w:rPr>
                        <w:rFonts w:ascii="Cambria Math" w:eastAsia="DengXian" w:hAnsi="Cambria Math"/>
                        <w:lang w:val="en-US" w:eastAsia="zh-CN"/>
                      </w:rPr>
                      <m:t>1</m:t>
                    </m:r>
                  </m:e>
                  <m:e>
                    <m:r>
                      <w:rPr>
                        <w:rFonts w:ascii="Cambria Math" w:eastAsia="DengXian" w:hAnsi="Cambria Math"/>
                        <w:lang w:val="en-US" w:eastAsia="zh-CN"/>
                      </w:rPr>
                      <m:t>1</m:t>
                    </m:r>
                  </m:e>
                </m:mr>
                <m:mr>
                  <m:e>
                    <m:r>
                      <w:rPr>
                        <w:rFonts w:ascii="Cambria Math" w:eastAsia="DengXian" w:hAnsi="Cambria Math"/>
                        <w:lang w:val="en-US" w:eastAsia="zh-CN"/>
                      </w:rPr>
                      <m:t>1</m:t>
                    </m:r>
                  </m:e>
                  <m:e>
                    <m:r>
                      <w:rPr>
                        <w:rFonts w:ascii="Cambria Math" w:eastAsia="DengXian" w:hAnsi="Cambria Math"/>
                        <w:lang w:val="en-US" w:eastAsia="zh-CN"/>
                      </w:rPr>
                      <m:t>1</m:t>
                    </m:r>
                  </m:e>
                </m:mr>
                <m:mr>
                  <m:e>
                    <m:m>
                      <m:mPr>
                        <m:mcs>
                          <m:mc>
                            <m:mcPr>
                              <m:count m:val="1"/>
                              <m:mcJc m:val="center"/>
                            </m:mcPr>
                          </m:mc>
                        </m:mcs>
                        <m:ctrlPr>
                          <w:rPr>
                            <w:rFonts w:ascii="Cambria Math" w:eastAsia="DengXian" w:hAnsi="Cambria Math"/>
                            <w:bCs/>
                            <w:i/>
                            <w:lang w:val="en-US" w:eastAsia="zh-CN"/>
                          </w:rPr>
                        </m:ctrlPr>
                      </m:mPr>
                      <m:mr>
                        <m:e>
                          <m:r>
                            <w:rPr>
                              <w:rFonts w:ascii="Cambria Math" w:eastAsia="DengXian" w:hAnsi="Cambria Math"/>
                              <w:lang w:val="en-US" w:eastAsia="zh-CN"/>
                            </w:rPr>
                            <m:t>1</m:t>
                          </m:r>
                        </m:e>
                      </m:mr>
                      <m:mr>
                        <m:e>
                          <m:r>
                            <w:rPr>
                              <w:rFonts w:ascii="Cambria Math" w:eastAsia="DengXian" w:hAnsi="Cambria Math"/>
                              <w:lang w:val="en-US" w:eastAsia="zh-CN"/>
                            </w:rPr>
                            <m:t>1</m:t>
                          </m:r>
                        </m:e>
                      </m:mr>
                    </m:m>
                  </m:e>
                  <m:e>
                    <m:m>
                      <m:mPr>
                        <m:mcs>
                          <m:mc>
                            <m:mcPr>
                              <m:count m:val="1"/>
                              <m:mcJc m:val="center"/>
                            </m:mcPr>
                          </m:mc>
                        </m:mcs>
                        <m:ctrlPr>
                          <w:rPr>
                            <w:rFonts w:ascii="Cambria Math" w:eastAsia="DengXian" w:hAnsi="Cambria Math"/>
                            <w:bCs/>
                            <w:i/>
                            <w:lang w:val="en-US" w:eastAsia="zh-CN"/>
                          </w:rPr>
                        </m:ctrlPr>
                      </m:mPr>
                      <m:mr>
                        <m:e>
                          <m:r>
                            <w:rPr>
                              <w:rFonts w:ascii="Cambria Math" w:eastAsia="DengXian" w:hAnsi="Cambria Math"/>
                              <w:lang w:val="en-US" w:eastAsia="zh-CN"/>
                            </w:rPr>
                            <m:t>-1</m:t>
                          </m:r>
                        </m:e>
                      </m:mr>
                      <m:mr>
                        <m:e>
                          <m:r>
                            <w:rPr>
                              <w:rFonts w:ascii="Cambria Math" w:eastAsia="DengXian" w:hAnsi="Cambria Math"/>
                              <w:lang w:val="en-US" w:eastAsia="zh-CN"/>
                            </w:rPr>
                            <m:t>-1</m:t>
                          </m:r>
                        </m:e>
                      </m:mr>
                    </m:m>
                  </m:e>
                </m:mr>
              </m:m>
            </m:e>
          </m:d>
        </m:oMath>
      </m:oMathPara>
    </w:p>
    <w:p w14:paraId="77FD2C05" w14:textId="10931EB0" w:rsidR="00B328C5" w:rsidRDefault="00EC7060" w:rsidP="00B328C5">
      <w:pPr>
        <w:spacing w:after="120"/>
        <w:rPr>
          <w:bCs/>
          <w:sz w:val="22"/>
          <w:szCs w:val="22"/>
          <w:lang w:val="en-US"/>
        </w:rPr>
      </w:pPr>
      <w:r>
        <w:rPr>
          <w:bCs/>
          <w:sz w:val="22"/>
          <w:szCs w:val="22"/>
          <w:lang w:val="en-US" w:eastAsia="zh-CN"/>
        </w:rPr>
        <w:t>a</w:t>
      </w:r>
      <w:r w:rsidR="00B328C5" w:rsidRPr="00B328C5">
        <w:rPr>
          <w:bCs/>
          <w:sz w:val="22"/>
          <w:szCs w:val="22"/>
          <w:lang w:val="en-US" w:eastAsia="zh-CN"/>
        </w:rPr>
        <w:t xml:space="preserve">nd consider the case that </w:t>
      </w:r>
      <m:oMath>
        <m:r>
          <m:rPr>
            <m:sty m:val="b"/>
          </m:rPr>
          <w:rPr>
            <w:rFonts w:ascii="Cambria Math" w:eastAsia="Calibri" w:hAnsi="Cambria Math"/>
            <w:sz w:val="22"/>
            <w:szCs w:val="22"/>
            <w:lang w:val="en-US"/>
          </w:rPr>
          <m:t>H=I</m:t>
        </m:r>
      </m:oMath>
      <w:r w:rsidR="00B328C5">
        <w:rPr>
          <w:bCs/>
          <w:sz w:val="22"/>
          <w:szCs w:val="22"/>
          <w:lang w:val="en-US"/>
        </w:rPr>
        <w:t xml:space="preserve">, then </w:t>
      </w:r>
    </w:p>
    <w:p w14:paraId="5C7757EB" w14:textId="2682464B" w:rsidR="00B328C5" w:rsidRPr="00EC7060" w:rsidRDefault="00B328C5" w:rsidP="000E637A">
      <w:pPr>
        <w:spacing w:after="0"/>
        <w:rPr>
          <w:bCs/>
          <w:sz w:val="22"/>
          <w:szCs w:val="22"/>
          <w:lang w:val="en-US"/>
        </w:rPr>
      </w:pPr>
      <m:oMathPara>
        <m:oMath>
          <m:r>
            <m:rPr>
              <m:sty m:val="b"/>
            </m:rPr>
            <w:rPr>
              <w:rFonts w:ascii="Cambria Math" w:eastAsia="Calibri" w:hAnsi="Cambria Math"/>
              <w:sz w:val="22"/>
              <w:szCs w:val="22"/>
              <w:lang w:val="en-US"/>
            </w:rPr>
            <m:t>B=</m:t>
          </m:r>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HW</m:t>
                  </m:r>
                </m:e>
              </m:d>
            </m:e>
            <m:sup>
              <m:r>
                <m:rPr>
                  <m:sty m:val="bi"/>
                </m:rPr>
                <w:rPr>
                  <w:rFonts w:ascii="Cambria Math" w:eastAsia="Calibri" w:hAnsi="Cambria Math"/>
                  <w:sz w:val="22"/>
                  <w:szCs w:val="22"/>
                  <w:lang w:val="en-US"/>
                </w:rPr>
                <m:t>-</m:t>
              </m:r>
              <m:r>
                <w:rPr>
                  <w:rFonts w:ascii="Cambria Math" w:eastAsia="Calibri" w:hAnsi="Cambria Math"/>
                  <w:sz w:val="22"/>
                  <w:szCs w:val="22"/>
                  <w:lang w:val="en-US"/>
                </w:rPr>
                <m:t>1</m:t>
              </m:r>
            </m:sup>
          </m:sSup>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HW</m:t>
                  </m:r>
                </m:e>
              </m:d>
            </m:e>
            <m:sup>
              <m:r>
                <w:rPr>
                  <w:rFonts w:ascii="Cambria Math" w:eastAsia="Calibri" w:hAnsi="Cambria Math"/>
                  <w:sz w:val="22"/>
                  <w:szCs w:val="22"/>
                  <w:lang w:val="en-US"/>
                </w:rPr>
                <m:t>H</m:t>
              </m:r>
            </m:sup>
          </m:sSup>
          <m:r>
            <m:rPr>
              <m:sty m:val="b"/>
            </m:rPr>
            <w:rPr>
              <w:rFonts w:ascii="Cambria Math" w:eastAsia="Calibri" w:hAnsi="Cambria Math"/>
              <w:sz w:val="22"/>
              <w:szCs w:val="22"/>
              <w:lang w:val="en-US"/>
            </w:rPr>
            <m:t xml:space="preserve"> H</m:t>
          </m:r>
          <m:r>
            <m:rPr>
              <m:sty m:val="bi"/>
            </m:rPr>
            <w:rPr>
              <w:rFonts w:ascii="Cambria Math" w:hAnsi="Cambria Math"/>
              <w:sz w:val="22"/>
              <w:szCs w:val="22"/>
              <w:lang w:val="en-US"/>
            </w:rPr>
            <m:t>=</m:t>
          </m:r>
          <m:r>
            <m:rPr>
              <m:sty m:val="b"/>
            </m:rPr>
            <w:rPr>
              <w:rFonts w:ascii="Cambria Math" w:eastAsia="Calibri" w:hAnsi="Cambria Math"/>
              <w:sz w:val="22"/>
              <w:szCs w:val="22"/>
              <w:lang w:val="en-US"/>
            </w:rPr>
            <m:t xml:space="preserve"> </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w:rPr>
              <w:rFonts w:ascii="Cambria Math" w:eastAsia="Calibri" w:hAnsi="Cambria Math"/>
              <w:sz w:val="22"/>
              <w:szCs w:val="22"/>
              <w:lang w:val="en-US"/>
            </w:rPr>
            <m:t>.</m:t>
          </m:r>
        </m:oMath>
      </m:oMathPara>
    </w:p>
    <w:p w14:paraId="6ECF81B6" w14:textId="453FD988" w:rsidR="00EC7060" w:rsidRDefault="00EC7060" w:rsidP="00EC7060">
      <w:pPr>
        <w:spacing w:after="0"/>
        <w:rPr>
          <w:bCs/>
          <w:sz w:val="22"/>
          <w:szCs w:val="22"/>
          <w:lang w:val="en-US"/>
        </w:rPr>
      </w:pPr>
      <w:r>
        <w:rPr>
          <w:bCs/>
          <w:sz w:val="22"/>
          <w:szCs w:val="22"/>
          <w:lang w:val="en-US"/>
        </w:rPr>
        <w:t>For this example, we have</w:t>
      </w:r>
    </w:p>
    <w:p w14:paraId="3D890BAD" w14:textId="406BC362" w:rsidR="00EC7060" w:rsidRPr="00EC7060" w:rsidRDefault="00FA44F5" w:rsidP="000E637A">
      <w:pPr>
        <w:spacing w:after="0"/>
        <w:rPr>
          <w:bCs/>
          <w:sz w:val="22"/>
          <w:szCs w:val="22"/>
          <w:lang w:val="en-US"/>
        </w:rPr>
      </w:pPr>
      <m:oMathPara>
        <m:oMath>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r>
            <w:rPr>
              <w:rFonts w:ascii="Cambria Math" w:hAnsi="Cambria Math"/>
              <w:sz w:val="22"/>
              <w:szCs w:val="22"/>
              <w:lang w:val="en-US"/>
            </w:rPr>
            <m:t>=</m:t>
          </m:r>
          <m:f>
            <m:fPr>
              <m:ctrlPr>
                <w:rPr>
                  <w:rFonts w:ascii="Cambria Math" w:eastAsia="Calibri" w:hAnsi="Cambria Math"/>
                  <w:b/>
                  <w:sz w:val="22"/>
                  <w:szCs w:val="22"/>
                  <w:lang w:val="en-US"/>
                </w:rPr>
              </m:ctrlPr>
            </m:fPr>
            <m:num>
              <m:sSup>
                <m:sSupPr>
                  <m:ctrlPr>
                    <w:rPr>
                      <w:rFonts w:ascii="Cambria Math" w:eastAsia="Calibri" w:hAnsi="Cambria Math"/>
                      <w:b/>
                      <w:sz w:val="22"/>
                      <w:szCs w:val="22"/>
                      <w:lang w:val="en-US"/>
                    </w:rPr>
                  </m:ctrlPr>
                </m:sSupPr>
                <m:e>
                  <m:d>
                    <m:dPr>
                      <m:ctrlPr>
                        <w:rPr>
                          <w:rFonts w:ascii="Cambria Math" w:eastAsia="Calibri" w:hAnsi="Cambria Math"/>
                          <w:b/>
                          <w:sz w:val="22"/>
                          <w:szCs w:val="22"/>
                          <w:lang w:val="en-US"/>
                        </w:rPr>
                      </m:ctrlPr>
                    </m:dPr>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d>
                            <m:dPr>
                              <m:begChr m:val="|"/>
                              <m:endChr m:val="|"/>
                              <m:ctrlPr>
                                <w:rPr>
                                  <w:rFonts w:ascii="Cambria Math" w:eastAsia="Calibri" w:hAnsi="Cambria Math"/>
                                  <w:b/>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i,j</m:t>
                                  </m:r>
                                </m:sub>
                              </m:sSub>
                            </m:e>
                          </m:d>
                        </m:e>
                      </m:nary>
                      <m:sSub>
                        <m:sSubPr>
                          <m:ctrlPr>
                            <w:rPr>
                              <w:rFonts w:ascii="Cambria Math" w:eastAsia="Calibri" w:hAnsi="Cambria Math"/>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num>
            <m:den>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4</m:t>
                  </m:r>
                </m:sup>
                <m:e>
                  <m:sSup>
                    <m:sSupPr>
                      <m:ctrlPr>
                        <w:rPr>
                          <w:rFonts w:ascii="Cambria Math" w:eastAsia="Calibri" w:hAnsi="Cambria Math"/>
                          <w:b/>
                          <w:i/>
                          <w:sz w:val="22"/>
                          <w:szCs w:val="22"/>
                          <w:lang w:val="en-US"/>
                        </w:rPr>
                      </m:ctrlPr>
                    </m:sSupPr>
                    <m:e>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B</m:t>
                              </m:r>
                            </m:e>
                            <m:sub>
                              <m:r>
                                <w:rPr>
                                  <w:rFonts w:ascii="Cambria Math" w:eastAsia="Calibri" w:hAnsi="Cambria Math"/>
                                  <w:sz w:val="22"/>
                                  <w:szCs w:val="22"/>
                                  <w:lang w:val="en-US"/>
                                </w:rPr>
                                <m:t>i,j</m:t>
                              </m:r>
                            </m:sub>
                          </m:sSub>
                        </m:e>
                      </m:d>
                    </m:e>
                    <m:sup>
                      <m:r>
                        <w:rPr>
                          <w:rFonts w:ascii="Cambria Math" w:eastAsia="Calibri" w:hAnsi="Cambria Math"/>
                          <w:sz w:val="22"/>
                          <w:szCs w:val="22"/>
                          <w:lang w:val="en-US"/>
                        </w:rPr>
                        <m:t>2</m:t>
                      </m:r>
                    </m:sup>
                  </m:sSup>
                </m:e>
              </m:nary>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i</m:t>
                  </m:r>
                </m:sub>
                <m:sup>
                  <m:r>
                    <m:rPr>
                      <m:sty m:val="p"/>
                    </m:rPr>
                    <w:rPr>
                      <w:rFonts w:ascii="Cambria Math" w:eastAsia="Calibri" w:hAnsi="Cambria Math"/>
                      <w:sz w:val="22"/>
                      <w:szCs w:val="22"/>
                      <w:lang w:val="en-US"/>
                    </w:rPr>
                    <m:t>2</m:t>
                  </m:r>
                </m:sup>
              </m:sSubSup>
            </m:den>
          </m:f>
          <m:r>
            <w:rPr>
              <w:rFonts w:ascii="Cambria Math" w:eastAsia="Calibri" w:hAnsi="Cambria Math"/>
              <w:sz w:val="22"/>
              <w:szCs w:val="22"/>
              <w:lang w:val="en-US"/>
            </w:rPr>
            <m:t>=4</m:t>
          </m:r>
        </m:oMath>
      </m:oMathPara>
    </w:p>
    <w:p w14:paraId="34FDD62E" w14:textId="73AB611E" w:rsidR="00EC7060" w:rsidRDefault="00EC7060" w:rsidP="000E637A">
      <w:pPr>
        <w:spacing w:after="0"/>
        <w:rPr>
          <w:bCs/>
          <w:sz w:val="22"/>
          <w:szCs w:val="22"/>
          <w:lang w:val="en-US"/>
        </w:rPr>
      </w:pPr>
      <w:r>
        <w:rPr>
          <w:bCs/>
          <w:sz w:val="22"/>
          <w:szCs w:val="22"/>
          <w:lang w:val="en-US"/>
        </w:rPr>
        <w:t xml:space="preserve">for all </w:t>
      </w:r>
      <w:proofErr w:type="spellStart"/>
      <w:r w:rsidR="000E637A">
        <w:rPr>
          <w:bCs/>
          <w:i/>
          <w:iCs/>
          <w:sz w:val="22"/>
          <w:szCs w:val="22"/>
          <w:lang w:val="en-US"/>
        </w:rPr>
        <w:t>i</w:t>
      </w:r>
      <w:proofErr w:type="spellEnd"/>
      <w:r w:rsidR="000E637A">
        <w:rPr>
          <w:bCs/>
          <w:sz w:val="22"/>
          <w:szCs w:val="22"/>
          <w:lang w:val="en-US"/>
        </w:rPr>
        <w:t>, and</w:t>
      </w:r>
    </w:p>
    <w:p w14:paraId="4046E50F" w14:textId="77777777" w:rsidR="000E637A" w:rsidRDefault="00FA44F5" w:rsidP="000E637A">
      <w:pPr>
        <w:spacing w:after="0"/>
        <w:rPr>
          <w:bCs/>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r>
            <w:rPr>
              <w:rFonts w:ascii="Cambria Math" w:hAnsi="Cambria Math"/>
              <w:sz w:val="22"/>
              <w:szCs w:val="22"/>
              <w:lang w:val="en-US"/>
            </w:rPr>
            <m:t xml:space="preserve">=2 </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
            <w:rPr>
              <w:rFonts w:ascii="Cambria Math" w:hAnsi="Cambria Math"/>
              <w:sz w:val="22"/>
              <w:szCs w:val="22"/>
              <w:lang w:val="en-US"/>
            </w:rPr>
            <m:t xml:space="preserve"> .</m:t>
          </m:r>
        </m:oMath>
      </m:oMathPara>
    </w:p>
    <w:p w14:paraId="10B9BAFB" w14:textId="77777777" w:rsidR="000E637A" w:rsidRPr="000E637A" w:rsidRDefault="000E637A" w:rsidP="000E637A">
      <w:pPr>
        <w:spacing w:after="60"/>
        <w:rPr>
          <w:bCs/>
          <w:sz w:val="22"/>
          <w:szCs w:val="22"/>
          <w:lang w:val="en-US"/>
        </w:rPr>
      </w:pPr>
    </w:p>
    <w:p w14:paraId="37E0C4CC" w14:textId="2C4A2F1A" w:rsidR="00440E85" w:rsidRDefault="00440E85" w:rsidP="00DE12DB">
      <w:pPr>
        <w:rPr>
          <w:bCs/>
          <w:sz w:val="22"/>
          <w:szCs w:val="22"/>
          <w:lang w:val="en-US"/>
        </w:rPr>
      </w:pPr>
      <w:r>
        <w:rPr>
          <w:bCs/>
          <w:sz w:val="22"/>
          <w:szCs w:val="22"/>
          <w:lang w:val="en-US"/>
        </w:rPr>
        <w:t xml:space="preserve">It can be noted that this same approach can be used with any other </w:t>
      </w:r>
      <w:r w:rsidR="001543B6">
        <w:rPr>
          <w:bCs/>
          <w:sz w:val="22"/>
          <w:szCs w:val="22"/>
          <w:lang w:val="en-US"/>
        </w:rPr>
        <w:t xml:space="preserve">linear </w:t>
      </w:r>
      <w:r>
        <w:rPr>
          <w:bCs/>
          <w:sz w:val="22"/>
          <w:szCs w:val="22"/>
          <w:lang w:val="en-US"/>
        </w:rPr>
        <w:t xml:space="preserve">MIMO receiver.  One possibility would be to use the linear unbiased MMSE receiver.  In this case, the matrix </w:t>
      </w:r>
      <w:r w:rsidRPr="00440E85">
        <w:rPr>
          <w:b/>
          <w:sz w:val="22"/>
          <w:szCs w:val="22"/>
          <w:lang w:val="en-US"/>
        </w:rPr>
        <w:t>B</w:t>
      </w:r>
      <w:r>
        <w:rPr>
          <w:bCs/>
          <w:sz w:val="22"/>
          <w:szCs w:val="22"/>
          <w:lang w:val="en-US"/>
        </w:rPr>
        <w:t xml:space="preserve"> can be defined as </w:t>
      </w:r>
    </w:p>
    <w:p w14:paraId="1E482894" w14:textId="55263FF4" w:rsidR="00440E85" w:rsidRPr="00440E85" w:rsidRDefault="00440E85" w:rsidP="00DE12DB">
      <w:pPr>
        <w:rPr>
          <w:b/>
          <w:sz w:val="22"/>
          <w:szCs w:val="22"/>
          <w:lang w:val="en-US"/>
        </w:rPr>
      </w:pPr>
      <m:oMathPara>
        <m:oMath>
          <m:r>
            <m:rPr>
              <m:sty m:val="b"/>
            </m:rPr>
            <w:rPr>
              <w:rFonts w:ascii="Cambria Math" w:eastAsia="Calibri" w:hAnsi="Cambria Math"/>
              <w:sz w:val="22"/>
              <w:szCs w:val="22"/>
              <w:lang w:val="en-US"/>
            </w:rPr>
            <m:t>B=</m:t>
          </m:r>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A</m:t>
              </m:r>
            </m:e>
            <m:sub>
              <m:r>
                <w:rPr>
                  <w:rFonts w:ascii="Cambria Math" w:eastAsia="Calibri" w:hAnsi="Cambria Math"/>
                  <w:sz w:val="22"/>
                  <w:szCs w:val="22"/>
                  <w:lang w:val="en-US"/>
                </w:rPr>
                <m:t>MMSE, U</m:t>
              </m:r>
            </m:sub>
          </m:sSub>
          <m:r>
            <m:rPr>
              <m:sty m:val="bi"/>
            </m:rPr>
            <w:rPr>
              <w:rFonts w:ascii="Cambria Math" w:eastAsia="Calibri" w:hAnsi="Cambria Math"/>
              <w:sz w:val="22"/>
              <w:szCs w:val="22"/>
              <w:lang w:val="en-US"/>
            </w:rPr>
            <m:t xml:space="preserve"> H </m:t>
          </m:r>
          <m:r>
            <w:rPr>
              <w:rFonts w:ascii="Cambria Math" w:eastAsia="Calibri" w:hAnsi="Cambria Math"/>
              <w:sz w:val="22"/>
              <w:szCs w:val="22"/>
              <w:lang w:val="en-US"/>
            </w:rPr>
            <m:t>.</m:t>
          </m:r>
        </m:oMath>
      </m:oMathPara>
    </w:p>
    <w:p w14:paraId="28C8008A" w14:textId="480492DF" w:rsidR="00440E85" w:rsidRDefault="00CB555C" w:rsidP="00DE12DB">
      <w:pPr>
        <w:pStyle w:val="ListParagraph"/>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CB555C">
        <w:rPr>
          <w:rFonts w:ascii="Arial" w:eastAsia="MS Gothic" w:hAnsi="Arial"/>
          <w:b/>
          <w:color w:val="000000"/>
          <w:kern w:val="28"/>
          <w:sz w:val="28"/>
          <w:lang w:eastAsia="ja-JP"/>
        </w:rPr>
        <w:t>EVM adjustment using allowed increase of MPR/A-MPR for multi-antenna transmission</w:t>
      </w:r>
    </w:p>
    <w:p w14:paraId="0539095A" w14:textId="15967514" w:rsidR="009943BA" w:rsidRPr="000D1C2F" w:rsidRDefault="00CB555C" w:rsidP="00442CF7">
      <w:pPr>
        <w:keepNext/>
        <w:tabs>
          <w:tab w:val="left" w:pos="0"/>
          <w:tab w:val="num" w:pos="2495"/>
          <w:tab w:val="left" w:pos="4470"/>
        </w:tabs>
        <w:spacing w:after="240"/>
        <w:jc w:val="both"/>
        <w:outlineLvl w:val="0"/>
        <w:rPr>
          <w:rFonts w:eastAsia="Calibri"/>
          <w:sz w:val="22"/>
          <w:szCs w:val="22"/>
          <w:lang w:val="en-US"/>
        </w:rPr>
      </w:pPr>
      <w:r>
        <w:rPr>
          <w:rFonts w:eastAsia="Calibri"/>
          <w:sz w:val="22"/>
          <w:szCs w:val="22"/>
          <w:lang w:val="en-US"/>
        </w:rPr>
        <w:t xml:space="preserve">In some cases, increased MPR or </w:t>
      </w:r>
      <w:r w:rsidR="000E637A">
        <w:rPr>
          <w:rFonts w:eastAsia="Calibri"/>
          <w:sz w:val="22"/>
          <w:szCs w:val="22"/>
          <w:lang w:val="en-US"/>
        </w:rPr>
        <w:t>increased</w:t>
      </w:r>
      <w:r>
        <w:rPr>
          <w:rFonts w:eastAsia="Calibri"/>
          <w:sz w:val="22"/>
          <w:szCs w:val="22"/>
          <w:lang w:val="en-US"/>
        </w:rPr>
        <w:t xml:space="preserve"> A-MPR is allowed for multi-antenna transmission.  These increased values are typically based on PA measurements taken using conductive measurements but with </w:t>
      </w:r>
      <w:r w:rsidR="00442CF7">
        <w:rPr>
          <w:rFonts w:eastAsia="Calibri"/>
          <w:sz w:val="22"/>
          <w:szCs w:val="22"/>
          <w:lang w:val="en-US"/>
        </w:rPr>
        <w:lastRenderedPageBreak/>
        <w:t>directional couplers used</w:t>
      </w:r>
      <w:r>
        <w:rPr>
          <w:rFonts w:eastAsia="Calibri"/>
          <w:sz w:val="22"/>
          <w:szCs w:val="22"/>
          <w:lang w:val="en-US"/>
        </w:rPr>
        <w:t xml:space="preserve"> between the </w:t>
      </w:r>
      <w:proofErr w:type="gramStart"/>
      <w:r>
        <w:rPr>
          <w:rFonts w:eastAsia="Calibri"/>
          <w:sz w:val="22"/>
          <w:szCs w:val="22"/>
          <w:lang w:val="en-US"/>
        </w:rPr>
        <w:t>PA’s</w:t>
      </w:r>
      <w:proofErr w:type="gramEnd"/>
      <w:r>
        <w:rPr>
          <w:rFonts w:eastAsia="Calibri"/>
          <w:sz w:val="22"/>
          <w:szCs w:val="22"/>
          <w:lang w:val="en-US"/>
        </w:rPr>
        <w:t xml:space="preserve"> to emulate the coupling that occurs between antennas with limited isolation.  </w:t>
      </w:r>
      <w:r w:rsidR="009943BA">
        <w:rPr>
          <w:rFonts w:eastAsia="Calibri"/>
          <w:sz w:val="22"/>
          <w:szCs w:val="22"/>
          <w:lang w:val="en-US"/>
        </w:rPr>
        <w:t xml:space="preserve">An example can be seen in </w:t>
      </w:r>
      <w:r w:rsidR="005570E5">
        <w:rPr>
          <w:rFonts w:eastAsia="Calibri"/>
          <w:sz w:val="22"/>
          <w:szCs w:val="22"/>
          <w:lang w:val="en-US"/>
        </w:rPr>
        <w:t>Table 6.2.2-2 and 6.2D.2-1 below</w:t>
      </w:r>
      <w:r w:rsidR="00442CF7">
        <w:rPr>
          <w:rFonts w:eastAsia="Calibri"/>
          <w:sz w:val="22"/>
          <w:szCs w:val="22"/>
          <w:lang w:val="en-US"/>
        </w:rPr>
        <w:t xml:space="preserve"> from </w:t>
      </w:r>
      <w:r w:rsidR="006116A2">
        <w:rPr>
          <w:rFonts w:eastAsia="Calibri"/>
          <w:sz w:val="22"/>
          <w:szCs w:val="22"/>
          <w:lang w:val="en-US"/>
        </w:rPr>
        <w:t>[2]</w:t>
      </w:r>
      <w:r w:rsidR="009943BA">
        <w:rPr>
          <w:rFonts w:eastAsia="Calibri"/>
          <w:sz w:val="22"/>
          <w:szCs w:val="22"/>
          <w:lang w:val="en-US"/>
        </w:rPr>
        <w:t>.</w:t>
      </w:r>
    </w:p>
    <w:p w14:paraId="78287EE9" w14:textId="77777777" w:rsidR="009943BA" w:rsidRPr="00A1115A" w:rsidRDefault="009943BA" w:rsidP="009943BA">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943BA" w:rsidRPr="00A1115A" w14:paraId="1A869FD2" w14:textId="77777777" w:rsidTr="00C25AD4">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49999D8" w14:textId="77777777" w:rsidR="009943BA" w:rsidRPr="00A1115A" w:rsidRDefault="009943BA" w:rsidP="00C25AD4">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3AFCE35" w14:textId="77777777" w:rsidR="009943BA" w:rsidRPr="00A1115A" w:rsidRDefault="009943BA" w:rsidP="00C25AD4">
            <w:pPr>
              <w:pStyle w:val="TAH"/>
            </w:pPr>
            <w:r w:rsidRPr="00A1115A">
              <w:t>MPR (dB)</w:t>
            </w:r>
          </w:p>
        </w:tc>
      </w:tr>
      <w:tr w:rsidR="009943BA" w:rsidRPr="00A1115A" w14:paraId="11D246D1" w14:textId="77777777" w:rsidTr="00C25AD4">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9AE0997" w14:textId="77777777" w:rsidR="009943BA" w:rsidRPr="00A1115A" w:rsidRDefault="009943BA" w:rsidP="00C25AD4">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4B2B893" w14:textId="77777777" w:rsidR="009943BA" w:rsidRPr="00A1115A" w:rsidRDefault="009943BA" w:rsidP="00C25AD4">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75FCD9F" w14:textId="77777777" w:rsidR="009943BA" w:rsidRPr="00A1115A" w:rsidRDefault="009943BA" w:rsidP="00C25AD4">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1602E04" w14:textId="77777777" w:rsidR="009943BA" w:rsidRPr="00A1115A" w:rsidRDefault="009943BA" w:rsidP="00C25AD4">
            <w:pPr>
              <w:pStyle w:val="TAH"/>
            </w:pPr>
            <w:r w:rsidRPr="00A1115A">
              <w:t>Inner RB allocations</w:t>
            </w:r>
          </w:p>
        </w:tc>
      </w:tr>
      <w:tr w:rsidR="009943BA" w:rsidRPr="00A1115A" w14:paraId="077C4A19" w14:textId="77777777" w:rsidTr="00C25AD4">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AF3810A" w14:textId="77777777" w:rsidR="009943BA" w:rsidRPr="00A1115A" w:rsidRDefault="009943BA" w:rsidP="00C25AD4">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AAA308D" w14:textId="77777777" w:rsidR="009943BA" w:rsidRPr="00A1115A" w:rsidRDefault="009943BA" w:rsidP="00C25AD4">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E157BD8" w14:textId="77777777" w:rsidR="009943BA" w:rsidRPr="00A1115A" w:rsidRDefault="009943BA" w:rsidP="00C25AD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93CF997" w14:textId="77777777" w:rsidR="009943BA" w:rsidRPr="00A1115A" w:rsidRDefault="009943BA" w:rsidP="00C25AD4">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33FF3E4" w14:textId="77777777" w:rsidR="009943BA" w:rsidRPr="00A1115A" w:rsidRDefault="009943BA" w:rsidP="00C25AD4">
            <w:pPr>
              <w:pStyle w:val="TAC"/>
              <w:rPr>
                <w:rFonts w:cs="Arial"/>
              </w:rPr>
            </w:pPr>
            <w:r w:rsidRPr="00A1115A">
              <w:rPr>
                <w:rFonts w:cs="Arial"/>
              </w:rPr>
              <w:t>0</w:t>
            </w:r>
          </w:p>
        </w:tc>
      </w:tr>
      <w:tr w:rsidR="009943BA" w:rsidRPr="00A1115A" w14:paraId="5F9498B3" w14:textId="77777777" w:rsidTr="00C25AD4">
        <w:trPr>
          <w:jc w:val="center"/>
        </w:trPr>
        <w:tc>
          <w:tcPr>
            <w:tcW w:w="1153" w:type="dxa"/>
            <w:tcBorders>
              <w:top w:val="nil"/>
              <w:left w:val="single" w:sz="4" w:space="0" w:color="auto"/>
              <w:bottom w:val="nil"/>
              <w:right w:val="single" w:sz="4" w:space="0" w:color="auto"/>
            </w:tcBorders>
            <w:shd w:val="clear" w:color="auto" w:fill="auto"/>
            <w:hideMark/>
          </w:tcPr>
          <w:p w14:paraId="46335382" w14:textId="77777777" w:rsidR="009943BA" w:rsidRPr="00A1115A" w:rsidRDefault="009943BA" w:rsidP="00C25AD4">
            <w:pPr>
              <w:pStyle w:val="TAC"/>
            </w:pPr>
          </w:p>
        </w:tc>
        <w:tc>
          <w:tcPr>
            <w:tcW w:w="1154" w:type="dxa"/>
            <w:tcBorders>
              <w:top w:val="single" w:sz="4" w:space="0" w:color="auto"/>
              <w:left w:val="single" w:sz="4" w:space="0" w:color="auto"/>
              <w:bottom w:val="single" w:sz="4" w:space="0" w:color="auto"/>
              <w:right w:val="single" w:sz="4" w:space="0" w:color="auto"/>
            </w:tcBorders>
          </w:tcPr>
          <w:p w14:paraId="3A17856F" w14:textId="77777777" w:rsidR="009943BA" w:rsidRPr="00A1115A" w:rsidRDefault="009943BA" w:rsidP="00C25AD4">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366B9AF" w14:textId="77777777" w:rsidR="009943BA" w:rsidRPr="00A1115A" w:rsidRDefault="009943BA" w:rsidP="00C25AD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6EE378F" w14:textId="77777777" w:rsidR="009943BA" w:rsidRPr="00A1115A" w:rsidRDefault="009943BA" w:rsidP="00C25AD4">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BD61946" w14:textId="77777777" w:rsidR="009943BA" w:rsidRPr="00A1115A" w:rsidRDefault="009943BA" w:rsidP="00C25AD4">
            <w:pPr>
              <w:pStyle w:val="TAC"/>
              <w:rPr>
                <w:rFonts w:cs="Arial"/>
              </w:rPr>
            </w:pPr>
            <w:r w:rsidRPr="00A1115A">
              <w:rPr>
                <w:rFonts w:cs="Arial"/>
                <w:lang w:val="en-CA"/>
              </w:rPr>
              <w:t>0</w:t>
            </w:r>
          </w:p>
        </w:tc>
      </w:tr>
      <w:tr w:rsidR="009943BA" w:rsidRPr="00A1115A" w14:paraId="7033C693" w14:textId="77777777" w:rsidTr="00C25AD4">
        <w:trPr>
          <w:jc w:val="center"/>
        </w:trPr>
        <w:tc>
          <w:tcPr>
            <w:tcW w:w="1153" w:type="dxa"/>
            <w:tcBorders>
              <w:top w:val="nil"/>
              <w:left w:val="single" w:sz="4" w:space="0" w:color="auto"/>
              <w:bottom w:val="nil"/>
              <w:right w:val="single" w:sz="4" w:space="0" w:color="auto"/>
            </w:tcBorders>
            <w:shd w:val="clear" w:color="auto" w:fill="auto"/>
            <w:hideMark/>
          </w:tcPr>
          <w:p w14:paraId="62B2F80C" w14:textId="77777777" w:rsidR="009943BA" w:rsidRPr="00A1115A" w:rsidRDefault="009943BA" w:rsidP="00C25AD4">
            <w:pPr>
              <w:pStyle w:val="TAC"/>
            </w:pPr>
          </w:p>
        </w:tc>
        <w:tc>
          <w:tcPr>
            <w:tcW w:w="1154" w:type="dxa"/>
            <w:tcBorders>
              <w:top w:val="single" w:sz="4" w:space="0" w:color="auto"/>
              <w:left w:val="single" w:sz="4" w:space="0" w:color="auto"/>
              <w:bottom w:val="single" w:sz="4" w:space="0" w:color="auto"/>
              <w:right w:val="single" w:sz="4" w:space="0" w:color="auto"/>
            </w:tcBorders>
          </w:tcPr>
          <w:p w14:paraId="06E2C937" w14:textId="77777777" w:rsidR="009943BA" w:rsidRPr="00A1115A" w:rsidRDefault="009943BA" w:rsidP="00C25AD4">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54E0930" w14:textId="77777777" w:rsidR="009943BA" w:rsidRPr="00A1115A" w:rsidRDefault="009943BA" w:rsidP="00C25AD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C357D8" w14:textId="77777777" w:rsidR="009943BA" w:rsidRPr="00A1115A" w:rsidRDefault="009943BA" w:rsidP="00C25AD4">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2A0DD868" w14:textId="77777777" w:rsidR="009943BA" w:rsidRPr="00A1115A" w:rsidRDefault="009943BA" w:rsidP="00C25AD4">
            <w:pPr>
              <w:pStyle w:val="TAC"/>
              <w:rPr>
                <w:rFonts w:cs="Arial"/>
              </w:rPr>
            </w:pPr>
            <w:r w:rsidRPr="00A1115A">
              <w:rPr>
                <w:rFonts w:cs="Arial"/>
              </w:rPr>
              <w:t xml:space="preserve">≤ </w:t>
            </w:r>
            <w:r w:rsidRPr="00A1115A">
              <w:rPr>
                <w:rFonts w:cs="Arial"/>
                <w:lang w:val="en-CA"/>
              </w:rPr>
              <w:t>1</w:t>
            </w:r>
          </w:p>
        </w:tc>
      </w:tr>
      <w:tr w:rsidR="009943BA" w:rsidRPr="00A1115A" w14:paraId="73B735AA" w14:textId="77777777" w:rsidTr="00C25AD4">
        <w:trPr>
          <w:jc w:val="center"/>
        </w:trPr>
        <w:tc>
          <w:tcPr>
            <w:tcW w:w="1153" w:type="dxa"/>
            <w:tcBorders>
              <w:top w:val="nil"/>
              <w:left w:val="single" w:sz="4" w:space="0" w:color="auto"/>
              <w:bottom w:val="nil"/>
              <w:right w:val="single" w:sz="4" w:space="0" w:color="auto"/>
            </w:tcBorders>
            <w:shd w:val="clear" w:color="auto" w:fill="auto"/>
            <w:hideMark/>
          </w:tcPr>
          <w:p w14:paraId="0D55E978" w14:textId="77777777" w:rsidR="009943BA" w:rsidRPr="00A1115A" w:rsidRDefault="009943BA" w:rsidP="00C25AD4">
            <w:pPr>
              <w:pStyle w:val="TAC"/>
            </w:pPr>
          </w:p>
        </w:tc>
        <w:tc>
          <w:tcPr>
            <w:tcW w:w="1154" w:type="dxa"/>
            <w:tcBorders>
              <w:top w:val="single" w:sz="4" w:space="0" w:color="auto"/>
              <w:left w:val="single" w:sz="4" w:space="0" w:color="auto"/>
              <w:bottom w:val="single" w:sz="4" w:space="0" w:color="auto"/>
              <w:right w:val="single" w:sz="4" w:space="0" w:color="auto"/>
            </w:tcBorders>
          </w:tcPr>
          <w:p w14:paraId="33EA6202" w14:textId="77777777" w:rsidR="009943BA" w:rsidRPr="00A1115A" w:rsidRDefault="009943BA" w:rsidP="00C25AD4">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1BEB028" w14:textId="77777777" w:rsidR="009943BA" w:rsidRPr="00A1115A" w:rsidRDefault="009943BA" w:rsidP="00C25AD4">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B78C8AB" w14:textId="77777777" w:rsidR="009943BA" w:rsidRPr="00A1115A" w:rsidRDefault="009943BA" w:rsidP="00C25AD4">
            <w:pPr>
              <w:pStyle w:val="TAC"/>
              <w:rPr>
                <w:rFonts w:cs="Arial"/>
              </w:rPr>
            </w:pPr>
            <w:r w:rsidRPr="00A1115A">
              <w:rPr>
                <w:rFonts w:cs="Arial"/>
              </w:rPr>
              <w:t xml:space="preserve">≤ </w:t>
            </w:r>
            <w:r w:rsidRPr="00A1115A">
              <w:rPr>
                <w:rFonts w:cs="Arial"/>
                <w:lang w:val="en-CA"/>
              </w:rPr>
              <w:t>2.5</w:t>
            </w:r>
          </w:p>
        </w:tc>
      </w:tr>
      <w:tr w:rsidR="009943BA" w:rsidRPr="00A1115A" w14:paraId="4EC4AE78" w14:textId="77777777" w:rsidTr="00C25AD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692AA06" w14:textId="77777777" w:rsidR="009943BA" w:rsidRPr="00A1115A" w:rsidRDefault="009943BA" w:rsidP="00C25AD4">
            <w:pPr>
              <w:pStyle w:val="TAC"/>
            </w:pPr>
          </w:p>
        </w:tc>
        <w:tc>
          <w:tcPr>
            <w:tcW w:w="1154" w:type="dxa"/>
            <w:tcBorders>
              <w:top w:val="single" w:sz="4" w:space="0" w:color="auto"/>
              <w:left w:val="single" w:sz="4" w:space="0" w:color="auto"/>
              <w:bottom w:val="single" w:sz="4" w:space="0" w:color="auto"/>
              <w:right w:val="single" w:sz="4" w:space="0" w:color="auto"/>
            </w:tcBorders>
          </w:tcPr>
          <w:p w14:paraId="53919E57" w14:textId="77777777" w:rsidR="009943BA" w:rsidRPr="00A1115A" w:rsidRDefault="009943BA" w:rsidP="00C25AD4">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4745A9B" w14:textId="77777777" w:rsidR="009943BA" w:rsidRPr="00A1115A" w:rsidRDefault="009943BA" w:rsidP="00C25AD4">
            <w:pPr>
              <w:pStyle w:val="TAC"/>
              <w:rPr>
                <w:rFonts w:cs="Arial"/>
              </w:rPr>
            </w:pPr>
            <w:r w:rsidRPr="00A1115A">
              <w:rPr>
                <w:rFonts w:cs="Arial"/>
              </w:rPr>
              <w:t>≤ 4.5</w:t>
            </w:r>
          </w:p>
        </w:tc>
      </w:tr>
      <w:tr w:rsidR="009943BA" w:rsidRPr="00A1115A" w14:paraId="0A2A1127" w14:textId="77777777" w:rsidTr="00C25AD4">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A661A57" w14:textId="77777777" w:rsidR="009943BA" w:rsidRPr="00A1115A" w:rsidRDefault="009943BA" w:rsidP="00C25AD4">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6A0D7942" w14:textId="77777777" w:rsidR="009943BA" w:rsidRPr="00A1115A" w:rsidRDefault="009943BA" w:rsidP="00C25AD4">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1F1CA45" w14:textId="77777777" w:rsidR="009943BA" w:rsidRPr="00A1115A" w:rsidRDefault="009943BA" w:rsidP="00C25AD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3E9851E" w14:textId="77777777" w:rsidR="009943BA" w:rsidRPr="00A1115A" w:rsidRDefault="009943BA" w:rsidP="00C25AD4">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40A4B7C0" w14:textId="77777777" w:rsidR="009943BA" w:rsidRPr="00A1115A" w:rsidRDefault="009943BA" w:rsidP="00C25AD4">
            <w:pPr>
              <w:pStyle w:val="TAC"/>
              <w:rPr>
                <w:rFonts w:cs="Arial"/>
              </w:rPr>
            </w:pPr>
            <w:r w:rsidRPr="00A1115A">
              <w:rPr>
                <w:rFonts w:cs="Arial"/>
              </w:rPr>
              <w:t>≤</w:t>
            </w:r>
            <w:r w:rsidRPr="00A1115A">
              <w:rPr>
                <w:rFonts w:cs="Arial"/>
                <w:lang w:val="en-CA"/>
              </w:rPr>
              <w:t xml:space="preserve"> 1.5</w:t>
            </w:r>
          </w:p>
        </w:tc>
      </w:tr>
      <w:tr w:rsidR="009943BA" w:rsidRPr="00A1115A" w14:paraId="6FC6BD87" w14:textId="77777777" w:rsidTr="00C25AD4">
        <w:trPr>
          <w:jc w:val="center"/>
        </w:trPr>
        <w:tc>
          <w:tcPr>
            <w:tcW w:w="1153" w:type="dxa"/>
            <w:tcBorders>
              <w:top w:val="nil"/>
              <w:left w:val="single" w:sz="4" w:space="0" w:color="auto"/>
              <w:bottom w:val="nil"/>
              <w:right w:val="single" w:sz="4" w:space="0" w:color="auto"/>
            </w:tcBorders>
            <w:shd w:val="clear" w:color="auto" w:fill="auto"/>
            <w:hideMark/>
          </w:tcPr>
          <w:p w14:paraId="0AE0B4D3" w14:textId="77777777" w:rsidR="009943BA" w:rsidRPr="00A1115A" w:rsidRDefault="009943BA" w:rsidP="00C25AD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985CA35" w14:textId="77777777" w:rsidR="009943BA" w:rsidRPr="00A1115A" w:rsidRDefault="009943BA" w:rsidP="00C25AD4">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CAB3F00" w14:textId="77777777" w:rsidR="009943BA" w:rsidRPr="00A1115A" w:rsidRDefault="009943BA" w:rsidP="00C25AD4">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09CC47B" w14:textId="77777777" w:rsidR="009943BA" w:rsidRPr="00A1115A" w:rsidRDefault="009943BA" w:rsidP="00C25AD4">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792A8895" w14:textId="77777777" w:rsidR="009943BA" w:rsidRPr="00A1115A" w:rsidRDefault="009943BA" w:rsidP="00C25AD4">
            <w:pPr>
              <w:pStyle w:val="TAC"/>
              <w:rPr>
                <w:rFonts w:cs="Arial"/>
              </w:rPr>
            </w:pPr>
            <w:r w:rsidRPr="00A1115A">
              <w:rPr>
                <w:rFonts w:cs="Arial"/>
              </w:rPr>
              <w:t xml:space="preserve">≤ </w:t>
            </w:r>
            <w:r w:rsidRPr="00A1115A">
              <w:rPr>
                <w:rFonts w:cs="Arial"/>
                <w:lang w:val="en-CA"/>
              </w:rPr>
              <w:t>2</w:t>
            </w:r>
          </w:p>
        </w:tc>
      </w:tr>
      <w:tr w:rsidR="009943BA" w:rsidRPr="00A1115A" w14:paraId="601A7317" w14:textId="77777777" w:rsidTr="00C25AD4">
        <w:trPr>
          <w:jc w:val="center"/>
        </w:trPr>
        <w:tc>
          <w:tcPr>
            <w:tcW w:w="1153" w:type="dxa"/>
            <w:tcBorders>
              <w:top w:val="nil"/>
              <w:left w:val="single" w:sz="4" w:space="0" w:color="auto"/>
              <w:bottom w:val="nil"/>
              <w:right w:val="single" w:sz="4" w:space="0" w:color="auto"/>
            </w:tcBorders>
            <w:shd w:val="clear" w:color="auto" w:fill="auto"/>
            <w:hideMark/>
          </w:tcPr>
          <w:p w14:paraId="3661D88F" w14:textId="77777777" w:rsidR="009943BA" w:rsidRPr="00A1115A" w:rsidRDefault="009943BA" w:rsidP="00C25AD4">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2BDAACE" w14:textId="77777777" w:rsidR="009943BA" w:rsidRPr="00A1115A" w:rsidRDefault="009943BA" w:rsidP="00C25AD4">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14E9E45" w14:textId="77777777" w:rsidR="009943BA" w:rsidRPr="00A1115A" w:rsidRDefault="009943BA" w:rsidP="00C25AD4">
            <w:pPr>
              <w:pStyle w:val="TAC"/>
              <w:rPr>
                <w:rFonts w:cs="Arial"/>
              </w:rPr>
            </w:pPr>
            <w:r w:rsidRPr="00A1115A">
              <w:rPr>
                <w:rFonts w:cs="Arial"/>
              </w:rPr>
              <w:t xml:space="preserve">≤ </w:t>
            </w:r>
            <w:r w:rsidRPr="00A1115A">
              <w:rPr>
                <w:rFonts w:cs="Arial"/>
                <w:lang w:val="en-CA"/>
              </w:rPr>
              <w:t>3.5</w:t>
            </w:r>
          </w:p>
        </w:tc>
      </w:tr>
      <w:tr w:rsidR="009943BA" w:rsidRPr="00A1115A" w14:paraId="79719797" w14:textId="77777777" w:rsidTr="00C25AD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1BE11C5" w14:textId="77777777" w:rsidR="009943BA" w:rsidRPr="00A1115A" w:rsidRDefault="009943BA" w:rsidP="00C25AD4">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3BC994C" w14:textId="77777777" w:rsidR="009943BA" w:rsidRPr="00A1115A" w:rsidRDefault="009943BA" w:rsidP="00C25AD4">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551AD49" w14:textId="77777777" w:rsidR="009943BA" w:rsidRPr="00A1115A" w:rsidRDefault="009943BA" w:rsidP="00C25AD4">
            <w:pPr>
              <w:pStyle w:val="TAC"/>
              <w:rPr>
                <w:rFonts w:cs="Arial"/>
              </w:rPr>
            </w:pPr>
            <w:r w:rsidRPr="00A1115A">
              <w:rPr>
                <w:rFonts w:cs="Arial"/>
              </w:rPr>
              <w:t xml:space="preserve">≤ </w:t>
            </w:r>
            <w:r w:rsidRPr="00A1115A">
              <w:rPr>
                <w:rFonts w:cs="Arial"/>
                <w:lang w:val="en-CA"/>
              </w:rPr>
              <w:t>6.5</w:t>
            </w:r>
          </w:p>
        </w:tc>
      </w:tr>
    </w:tbl>
    <w:p w14:paraId="415CFA9D" w14:textId="77777777" w:rsidR="009943BA" w:rsidRPr="00CB555C" w:rsidRDefault="009943BA" w:rsidP="00CB555C">
      <w:pPr>
        <w:keepNext/>
        <w:tabs>
          <w:tab w:val="left" w:pos="0"/>
          <w:tab w:val="num" w:pos="2495"/>
          <w:tab w:val="left" w:pos="4470"/>
        </w:tabs>
        <w:spacing w:after="120"/>
        <w:jc w:val="both"/>
        <w:outlineLvl w:val="0"/>
        <w:rPr>
          <w:rFonts w:eastAsia="Calibri"/>
          <w:sz w:val="22"/>
          <w:szCs w:val="22"/>
          <w:lang w:val="en-US"/>
        </w:rPr>
      </w:pPr>
    </w:p>
    <w:p w14:paraId="74DE66FA" w14:textId="77777777" w:rsidR="009943BA" w:rsidRDefault="009943BA" w:rsidP="009943BA">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943BA" w14:paraId="252E2430" w14:textId="77777777" w:rsidTr="00C25AD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32183C0" w14:textId="77777777" w:rsidR="009943BA" w:rsidRDefault="009943BA" w:rsidP="00C25AD4">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7C82B34" w14:textId="77777777" w:rsidR="009943BA" w:rsidRDefault="009943BA" w:rsidP="00C25AD4">
            <w:pPr>
              <w:pStyle w:val="TAH"/>
            </w:pPr>
            <w:r>
              <w:t>MPR (dB)</w:t>
            </w:r>
          </w:p>
        </w:tc>
      </w:tr>
      <w:tr w:rsidR="009943BA" w14:paraId="36DBF584" w14:textId="77777777" w:rsidTr="000D1C2F">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62F050C" w14:textId="77777777" w:rsidR="009943BA" w:rsidRDefault="009943BA" w:rsidP="00C25AD4">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4E1A5BC" w14:textId="77777777" w:rsidR="009943BA" w:rsidRDefault="009943BA" w:rsidP="00C25AD4">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F9FC0E3" w14:textId="77777777" w:rsidR="009943BA" w:rsidRDefault="009943BA" w:rsidP="00C25AD4">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EB7A906" w14:textId="77777777" w:rsidR="009943BA" w:rsidRDefault="009943BA" w:rsidP="00C25AD4">
            <w:pPr>
              <w:pStyle w:val="TAH"/>
            </w:pPr>
            <w:r>
              <w:t>Inner RB allocations</w:t>
            </w:r>
          </w:p>
        </w:tc>
      </w:tr>
      <w:tr w:rsidR="009943BA" w14:paraId="4B9EB3AE" w14:textId="77777777" w:rsidTr="00C25AD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2F66947B" w14:textId="77777777" w:rsidR="009943BA" w:rsidRDefault="009943BA" w:rsidP="00C25AD4">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0D5B101F" w14:textId="77777777" w:rsidR="009943BA" w:rsidRDefault="009943BA" w:rsidP="00C25AD4">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9863C24" w14:textId="77777777" w:rsidR="009943BA" w:rsidRDefault="009943BA" w:rsidP="00C25AD4">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DBE2AD7" w14:textId="77777777" w:rsidR="009943BA" w:rsidRDefault="009943BA" w:rsidP="00C25AD4">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737E3406" w14:textId="77777777" w:rsidR="009943BA" w:rsidRDefault="009943BA" w:rsidP="00C25AD4">
            <w:pPr>
              <w:pStyle w:val="TAC"/>
              <w:rPr>
                <w:rFonts w:cs="Arial"/>
              </w:rPr>
            </w:pPr>
            <w:r>
              <w:rPr>
                <w:rFonts w:cs="Arial"/>
              </w:rPr>
              <w:t>0</w:t>
            </w:r>
          </w:p>
        </w:tc>
      </w:tr>
      <w:tr w:rsidR="009943BA" w14:paraId="221EFD04" w14:textId="77777777" w:rsidTr="000D1C2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25FEA76" w14:textId="77777777" w:rsidR="009943BA" w:rsidRDefault="009943BA" w:rsidP="00C25AD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4B278F3" w14:textId="77777777" w:rsidR="009943BA" w:rsidRDefault="009943BA" w:rsidP="00C25AD4">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DD6D213" w14:textId="77777777" w:rsidR="009943BA" w:rsidRDefault="009943BA" w:rsidP="00C25AD4">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5460DE7" w14:textId="77777777" w:rsidR="009943BA" w:rsidRDefault="009943BA" w:rsidP="00C25AD4">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B901915" w14:textId="77777777" w:rsidR="009943BA" w:rsidRDefault="009943BA" w:rsidP="00C25AD4">
            <w:pPr>
              <w:pStyle w:val="TAC"/>
              <w:rPr>
                <w:rFonts w:cs="Arial"/>
              </w:rPr>
            </w:pPr>
            <w:r>
              <w:rPr>
                <w:rFonts w:cs="Arial"/>
                <w:lang w:val="en-CA"/>
              </w:rPr>
              <w:t>0.5</w:t>
            </w:r>
          </w:p>
        </w:tc>
      </w:tr>
      <w:tr w:rsidR="009943BA" w14:paraId="077697B3" w14:textId="77777777" w:rsidTr="000D1C2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9DD59BF" w14:textId="77777777" w:rsidR="009943BA" w:rsidRDefault="009943BA" w:rsidP="00C25AD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BC8BF50" w14:textId="77777777" w:rsidR="009943BA" w:rsidRDefault="009943BA" w:rsidP="00C25AD4">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F60527A" w14:textId="77777777" w:rsidR="009943BA" w:rsidRDefault="009943BA" w:rsidP="00C25AD4">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D48FA2B" w14:textId="77777777" w:rsidR="009943BA" w:rsidRDefault="009943BA" w:rsidP="00C25AD4">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23B23A62" w14:textId="77777777" w:rsidR="009943BA" w:rsidRDefault="009943BA" w:rsidP="00C25AD4">
            <w:pPr>
              <w:pStyle w:val="TAC"/>
              <w:rPr>
                <w:rFonts w:cs="Arial"/>
              </w:rPr>
            </w:pPr>
            <w:r>
              <w:rPr>
                <w:rFonts w:cs="Arial"/>
              </w:rPr>
              <w:t xml:space="preserve">≤ </w:t>
            </w:r>
            <w:r>
              <w:rPr>
                <w:rFonts w:cs="Arial"/>
                <w:lang w:val="en-CA"/>
              </w:rPr>
              <w:t>1.5</w:t>
            </w:r>
          </w:p>
        </w:tc>
      </w:tr>
      <w:tr w:rsidR="009943BA" w14:paraId="026C3131" w14:textId="77777777" w:rsidTr="000D1C2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BA65630" w14:textId="77777777" w:rsidR="009943BA" w:rsidRDefault="009943BA" w:rsidP="00C25AD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7455710" w14:textId="77777777" w:rsidR="009943BA" w:rsidRDefault="009943BA" w:rsidP="00C25AD4">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A29E2BE" w14:textId="77777777" w:rsidR="009943BA" w:rsidRDefault="009943BA" w:rsidP="00C25AD4">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3EC7C5F" w14:textId="77777777" w:rsidR="009943BA" w:rsidRDefault="009943BA" w:rsidP="00C25AD4">
            <w:pPr>
              <w:pStyle w:val="TAC"/>
              <w:rPr>
                <w:rFonts w:cs="Arial"/>
              </w:rPr>
            </w:pPr>
            <w:r>
              <w:rPr>
                <w:rFonts w:cs="Arial"/>
              </w:rPr>
              <w:t xml:space="preserve">≤ </w:t>
            </w:r>
            <w:r>
              <w:rPr>
                <w:rFonts w:cs="Arial"/>
                <w:lang w:val="en-CA"/>
              </w:rPr>
              <w:t>3</w:t>
            </w:r>
          </w:p>
        </w:tc>
      </w:tr>
      <w:tr w:rsidR="009943BA" w14:paraId="28873F86" w14:textId="77777777" w:rsidTr="000D1C2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BA7CEC4" w14:textId="77777777" w:rsidR="009943BA" w:rsidRDefault="009943BA" w:rsidP="00C25AD4">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FB3DDE4" w14:textId="77777777" w:rsidR="009943BA" w:rsidRDefault="009943BA" w:rsidP="00C25AD4">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254567F" w14:textId="77777777" w:rsidR="009943BA" w:rsidRDefault="009943BA" w:rsidP="00C25AD4">
            <w:pPr>
              <w:pStyle w:val="TAC"/>
              <w:rPr>
                <w:rFonts w:cs="Arial"/>
              </w:rPr>
            </w:pPr>
            <w:r>
              <w:rPr>
                <w:rFonts w:cs="Arial"/>
              </w:rPr>
              <w:t>≤ 5.5</w:t>
            </w:r>
          </w:p>
        </w:tc>
      </w:tr>
      <w:tr w:rsidR="009943BA" w14:paraId="2C74C0FC" w14:textId="77777777" w:rsidTr="00C25AD4">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79CB50B" w14:textId="77777777" w:rsidR="009943BA" w:rsidRDefault="009943BA" w:rsidP="00C25AD4">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01DA5E23" w14:textId="77777777" w:rsidR="009943BA" w:rsidRDefault="009943BA" w:rsidP="00C25AD4">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15A10D9" w14:textId="77777777" w:rsidR="009943BA" w:rsidRDefault="009943BA" w:rsidP="00C25AD4">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7452E26" w14:textId="77777777" w:rsidR="009943BA" w:rsidRDefault="009943BA" w:rsidP="00C25AD4">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64084610" w14:textId="77777777" w:rsidR="009943BA" w:rsidRDefault="009943BA" w:rsidP="00C25AD4">
            <w:pPr>
              <w:pStyle w:val="TAC"/>
              <w:rPr>
                <w:rFonts w:cs="Arial"/>
              </w:rPr>
            </w:pPr>
            <w:r>
              <w:rPr>
                <w:rFonts w:cs="Arial"/>
              </w:rPr>
              <w:t>≤</w:t>
            </w:r>
            <w:r>
              <w:rPr>
                <w:rFonts w:cs="Arial"/>
                <w:lang w:val="en-CA"/>
              </w:rPr>
              <w:t xml:space="preserve"> 2</w:t>
            </w:r>
          </w:p>
        </w:tc>
      </w:tr>
      <w:tr w:rsidR="009943BA" w14:paraId="26FC5568" w14:textId="77777777" w:rsidTr="000D1C2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61C4FFA" w14:textId="77777777" w:rsidR="009943BA" w:rsidRDefault="009943BA" w:rsidP="00C25AD4">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734E7C9" w14:textId="77777777" w:rsidR="009943BA" w:rsidRDefault="009943BA" w:rsidP="00C25AD4">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ACEC2D" w14:textId="77777777" w:rsidR="009943BA" w:rsidRDefault="009943BA" w:rsidP="00C25AD4">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BED523D" w14:textId="77777777" w:rsidR="009943BA" w:rsidRDefault="009943BA" w:rsidP="00C25AD4">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A78CA79" w14:textId="77777777" w:rsidR="009943BA" w:rsidRDefault="009943BA" w:rsidP="00C25AD4">
            <w:pPr>
              <w:pStyle w:val="TAC"/>
              <w:rPr>
                <w:rFonts w:cs="Arial"/>
              </w:rPr>
            </w:pPr>
            <w:r>
              <w:rPr>
                <w:rFonts w:cs="Arial"/>
              </w:rPr>
              <w:t xml:space="preserve">≤ </w:t>
            </w:r>
            <w:r>
              <w:rPr>
                <w:rFonts w:cs="Arial"/>
                <w:lang w:val="en-CA"/>
              </w:rPr>
              <w:t>2.5</w:t>
            </w:r>
          </w:p>
        </w:tc>
      </w:tr>
      <w:tr w:rsidR="009943BA" w14:paraId="573BBCEB" w14:textId="77777777" w:rsidTr="000D1C2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9653B44" w14:textId="77777777" w:rsidR="009943BA" w:rsidRDefault="009943BA" w:rsidP="00C25AD4">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B9F7A4A" w14:textId="77777777" w:rsidR="009943BA" w:rsidRDefault="009943BA" w:rsidP="00C25AD4">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2359E0" w14:textId="77777777" w:rsidR="009943BA" w:rsidRDefault="009943BA" w:rsidP="00C25AD4">
            <w:pPr>
              <w:pStyle w:val="TAC"/>
              <w:rPr>
                <w:rFonts w:cs="Arial"/>
              </w:rPr>
            </w:pPr>
            <w:r>
              <w:rPr>
                <w:rFonts w:cs="Arial"/>
              </w:rPr>
              <w:t xml:space="preserve">≤ </w:t>
            </w:r>
            <w:r>
              <w:rPr>
                <w:rFonts w:cs="Arial"/>
                <w:lang w:val="en-CA"/>
              </w:rPr>
              <w:t>4.5</w:t>
            </w:r>
          </w:p>
        </w:tc>
      </w:tr>
      <w:tr w:rsidR="009943BA" w14:paraId="092D585E" w14:textId="77777777" w:rsidTr="000D1C2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9CB5558" w14:textId="77777777" w:rsidR="009943BA" w:rsidRDefault="009943BA" w:rsidP="00C25AD4">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895DFDD" w14:textId="77777777" w:rsidR="009943BA" w:rsidRDefault="009943BA" w:rsidP="00C25AD4">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8BA2BC1" w14:textId="77777777" w:rsidR="009943BA" w:rsidRDefault="009943BA" w:rsidP="00C25AD4">
            <w:pPr>
              <w:pStyle w:val="TAC"/>
              <w:rPr>
                <w:rFonts w:cs="Arial"/>
              </w:rPr>
            </w:pPr>
            <w:r>
              <w:rPr>
                <w:rFonts w:cs="Arial"/>
              </w:rPr>
              <w:t xml:space="preserve">≤ </w:t>
            </w:r>
            <w:r>
              <w:rPr>
                <w:rFonts w:cs="Arial"/>
                <w:lang w:val="en-CA"/>
              </w:rPr>
              <w:t>8.0</w:t>
            </w:r>
          </w:p>
        </w:tc>
      </w:tr>
    </w:tbl>
    <w:p w14:paraId="2EC7F62C" w14:textId="68DD798D" w:rsidR="0066481B" w:rsidRDefault="0066481B" w:rsidP="000D1C2F">
      <w:pPr>
        <w:keepNext/>
        <w:tabs>
          <w:tab w:val="left" w:pos="0"/>
          <w:tab w:val="num" w:pos="2495"/>
          <w:tab w:val="left" w:pos="4470"/>
        </w:tabs>
        <w:spacing w:after="120"/>
        <w:jc w:val="both"/>
        <w:outlineLvl w:val="0"/>
        <w:rPr>
          <w:rFonts w:eastAsia="Calibri"/>
          <w:sz w:val="22"/>
          <w:szCs w:val="22"/>
          <w:lang w:val="en-US"/>
        </w:rPr>
      </w:pPr>
    </w:p>
    <w:p w14:paraId="13268B9E" w14:textId="36453202" w:rsidR="006163AC" w:rsidRDefault="0066481B" w:rsidP="006116A2">
      <w:pPr>
        <w:widowControl w:val="0"/>
        <w:tabs>
          <w:tab w:val="left" w:pos="0"/>
          <w:tab w:val="num" w:pos="2495"/>
          <w:tab w:val="left" w:pos="4470"/>
        </w:tabs>
        <w:spacing w:after="120"/>
        <w:jc w:val="both"/>
        <w:outlineLvl w:val="0"/>
        <w:rPr>
          <w:rFonts w:eastAsia="Calibri"/>
          <w:sz w:val="22"/>
          <w:szCs w:val="22"/>
          <w:lang w:val="en-US"/>
        </w:rPr>
      </w:pPr>
      <w:r>
        <w:rPr>
          <w:rFonts w:eastAsia="Calibri"/>
          <w:sz w:val="22"/>
          <w:szCs w:val="22"/>
          <w:lang w:val="en-US"/>
        </w:rPr>
        <w:t xml:space="preserve">Instead of using the maximum combining gain to </w:t>
      </w:r>
      <w:r w:rsidR="00631052">
        <w:rPr>
          <w:rFonts w:eastAsia="Calibri"/>
          <w:sz w:val="22"/>
          <w:szCs w:val="22"/>
          <w:lang w:val="en-US"/>
        </w:rPr>
        <w:t xml:space="preserve">estimate the radiated EVM from the conducted EVM, an alternative is to use the increase in the MPR allowed for multi-antenna transmission to estimate the </w:t>
      </w:r>
      <w:r w:rsidR="00442CF7">
        <w:rPr>
          <w:rFonts w:eastAsia="Calibri"/>
          <w:sz w:val="22"/>
          <w:szCs w:val="22"/>
          <w:lang w:val="en-US"/>
        </w:rPr>
        <w:t>EVM increase due to radiative coupling</w:t>
      </w:r>
      <w:r w:rsidR="00631052">
        <w:rPr>
          <w:rFonts w:eastAsia="Calibri"/>
          <w:sz w:val="22"/>
          <w:szCs w:val="22"/>
          <w:lang w:val="en-US"/>
        </w:rPr>
        <w:t>.</w:t>
      </w:r>
      <w:r w:rsidR="006116A2">
        <w:rPr>
          <w:rFonts w:eastAsia="Calibri"/>
          <w:sz w:val="22"/>
          <w:szCs w:val="22"/>
          <w:lang w:val="en-US"/>
        </w:rPr>
        <w:t xml:space="preserve">  </w:t>
      </w:r>
      <w:r w:rsidR="006163AC">
        <w:rPr>
          <w:rFonts w:eastAsia="Calibri"/>
          <w:sz w:val="22"/>
          <w:szCs w:val="22"/>
          <w:lang w:val="en-US"/>
        </w:rPr>
        <w:t xml:space="preserve">To adjust the conducted EVM measurement to reflect the increased MPR, there must be a mapping between the need for increased MPR and the increased EVM due to antenna coupling. The EVM that is allowed for each modulation type is shown in the </w:t>
      </w:r>
      <w:r w:rsidR="005570E5">
        <w:rPr>
          <w:rFonts w:eastAsia="Calibri"/>
          <w:sz w:val="22"/>
          <w:szCs w:val="22"/>
          <w:lang w:val="en-US"/>
        </w:rPr>
        <w:t xml:space="preserve">Table 6.4.2.1-1 </w:t>
      </w:r>
      <w:r w:rsidR="006116A2">
        <w:rPr>
          <w:rFonts w:eastAsia="Calibri"/>
          <w:sz w:val="22"/>
          <w:szCs w:val="22"/>
          <w:lang w:val="en-US"/>
        </w:rPr>
        <w:t xml:space="preserve">from [2] </w:t>
      </w:r>
      <w:r w:rsidR="005570E5">
        <w:rPr>
          <w:rFonts w:eastAsia="Calibri"/>
          <w:sz w:val="22"/>
          <w:szCs w:val="22"/>
          <w:lang w:val="en-US"/>
        </w:rPr>
        <w:t>below</w:t>
      </w:r>
      <w:r w:rsidR="006163AC">
        <w:rPr>
          <w:rFonts w:eastAsia="Calibri"/>
          <w:sz w:val="22"/>
          <w:szCs w:val="22"/>
          <w:lang w:val="en-US"/>
        </w:rPr>
        <w:t>.</w:t>
      </w:r>
    </w:p>
    <w:p w14:paraId="46A19CD8" w14:textId="77777777" w:rsidR="006163AC" w:rsidRPr="00A1115A" w:rsidRDefault="006163AC" w:rsidP="006163AC">
      <w:pPr>
        <w:pStyle w:val="TH"/>
        <w:rPr>
          <w:lang w:eastAsia="zh-CN"/>
        </w:rPr>
      </w:pPr>
      <w:r w:rsidRPr="00A1115A">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6163AC" w:rsidRPr="00A1115A" w14:paraId="0C84A934" w14:textId="77777777" w:rsidTr="0015545A">
        <w:trPr>
          <w:trHeight w:val="187"/>
          <w:jc w:val="center"/>
        </w:trPr>
        <w:tc>
          <w:tcPr>
            <w:tcW w:w="3256" w:type="dxa"/>
          </w:tcPr>
          <w:p w14:paraId="410AF611" w14:textId="77777777" w:rsidR="006163AC" w:rsidRPr="00A1115A" w:rsidRDefault="006163AC" w:rsidP="0015545A">
            <w:pPr>
              <w:pStyle w:val="TAH"/>
            </w:pPr>
            <w:r w:rsidRPr="00A1115A">
              <w:br w:type="page"/>
              <w:t>Parameter</w:t>
            </w:r>
          </w:p>
        </w:tc>
        <w:tc>
          <w:tcPr>
            <w:tcW w:w="1135" w:type="dxa"/>
          </w:tcPr>
          <w:p w14:paraId="5C8EBDB8" w14:textId="77777777" w:rsidR="006163AC" w:rsidRPr="00A1115A" w:rsidRDefault="006163AC" w:rsidP="0015545A">
            <w:pPr>
              <w:pStyle w:val="TAH"/>
            </w:pPr>
            <w:r w:rsidRPr="00A1115A">
              <w:t>Unit</w:t>
            </w:r>
          </w:p>
        </w:tc>
        <w:tc>
          <w:tcPr>
            <w:tcW w:w="2406" w:type="dxa"/>
          </w:tcPr>
          <w:p w14:paraId="6B1129FC" w14:textId="77777777" w:rsidR="006163AC" w:rsidRPr="00A1115A" w:rsidRDefault="006163AC" w:rsidP="0015545A">
            <w:pPr>
              <w:pStyle w:val="TAH"/>
            </w:pPr>
            <w:r w:rsidRPr="00A1115A">
              <w:t>Average EVM Level</w:t>
            </w:r>
          </w:p>
        </w:tc>
      </w:tr>
      <w:tr w:rsidR="006163AC" w:rsidRPr="00A1115A" w14:paraId="5B98AFDD" w14:textId="77777777" w:rsidTr="0015545A">
        <w:trPr>
          <w:trHeight w:val="187"/>
          <w:jc w:val="center"/>
        </w:trPr>
        <w:tc>
          <w:tcPr>
            <w:tcW w:w="3256" w:type="dxa"/>
          </w:tcPr>
          <w:p w14:paraId="585BDEB8" w14:textId="77777777" w:rsidR="006163AC" w:rsidRPr="00A1115A" w:rsidRDefault="006163AC" w:rsidP="0015545A">
            <w:pPr>
              <w:pStyle w:val="TAC"/>
            </w:pPr>
            <w:r w:rsidRPr="00A1115A">
              <w:t xml:space="preserve">Pi/2-BPSK </w:t>
            </w:r>
          </w:p>
        </w:tc>
        <w:tc>
          <w:tcPr>
            <w:tcW w:w="1135" w:type="dxa"/>
          </w:tcPr>
          <w:p w14:paraId="577C26D6" w14:textId="77777777" w:rsidR="006163AC" w:rsidRPr="00A1115A" w:rsidRDefault="006163AC" w:rsidP="0015545A">
            <w:pPr>
              <w:pStyle w:val="TAC"/>
              <w:rPr>
                <w:rFonts w:cs="v5.0.0"/>
              </w:rPr>
            </w:pPr>
            <w:r w:rsidRPr="00A1115A">
              <w:rPr>
                <w:rFonts w:cs="v5.0.0"/>
              </w:rPr>
              <w:t>%</w:t>
            </w:r>
          </w:p>
        </w:tc>
        <w:tc>
          <w:tcPr>
            <w:tcW w:w="2406" w:type="dxa"/>
          </w:tcPr>
          <w:p w14:paraId="50EAD275" w14:textId="77777777" w:rsidR="006163AC" w:rsidRPr="00A1115A" w:rsidRDefault="006163AC" w:rsidP="0015545A">
            <w:pPr>
              <w:pStyle w:val="TAC"/>
              <w:rPr>
                <w:rFonts w:cs="v5.0.0"/>
              </w:rPr>
            </w:pPr>
            <w:r w:rsidRPr="00A1115A">
              <w:rPr>
                <w:rFonts w:cs="v5.0.0"/>
              </w:rPr>
              <w:t>30</w:t>
            </w:r>
          </w:p>
        </w:tc>
      </w:tr>
      <w:tr w:rsidR="006163AC" w:rsidRPr="00A1115A" w14:paraId="03D7F4E3" w14:textId="77777777" w:rsidTr="0015545A">
        <w:trPr>
          <w:trHeight w:val="187"/>
          <w:jc w:val="center"/>
        </w:trPr>
        <w:tc>
          <w:tcPr>
            <w:tcW w:w="3256" w:type="dxa"/>
          </w:tcPr>
          <w:p w14:paraId="0B9F9791" w14:textId="77777777" w:rsidR="006163AC" w:rsidRPr="00A1115A" w:rsidRDefault="006163AC" w:rsidP="0015545A">
            <w:pPr>
              <w:pStyle w:val="TAC"/>
            </w:pPr>
            <w:r w:rsidRPr="00A1115A">
              <w:t>QPSK</w:t>
            </w:r>
          </w:p>
        </w:tc>
        <w:tc>
          <w:tcPr>
            <w:tcW w:w="1135" w:type="dxa"/>
          </w:tcPr>
          <w:p w14:paraId="048646D5" w14:textId="77777777" w:rsidR="006163AC" w:rsidRPr="00A1115A" w:rsidRDefault="006163AC" w:rsidP="0015545A">
            <w:pPr>
              <w:pStyle w:val="TAC"/>
              <w:rPr>
                <w:rFonts w:cs="v5.0.0"/>
              </w:rPr>
            </w:pPr>
            <w:r w:rsidRPr="00A1115A">
              <w:rPr>
                <w:rFonts w:cs="v5.0.0"/>
              </w:rPr>
              <w:t>%</w:t>
            </w:r>
          </w:p>
        </w:tc>
        <w:tc>
          <w:tcPr>
            <w:tcW w:w="2406" w:type="dxa"/>
          </w:tcPr>
          <w:p w14:paraId="2E5812DA" w14:textId="77777777" w:rsidR="006163AC" w:rsidRPr="00A1115A" w:rsidRDefault="006163AC" w:rsidP="0015545A">
            <w:pPr>
              <w:pStyle w:val="TAC"/>
              <w:rPr>
                <w:rFonts w:cs="v5.0.0"/>
              </w:rPr>
            </w:pPr>
            <w:r w:rsidRPr="00A1115A">
              <w:rPr>
                <w:rFonts w:cs="v5.0.0"/>
              </w:rPr>
              <w:t>17.5</w:t>
            </w:r>
          </w:p>
        </w:tc>
      </w:tr>
      <w:tr w:rsidR="006163AC" w:rsidRPr="00A1115A" w14:paraId="661F9857" w14:textId="77777777" w:rsidTr="0015545A">
        <w:trPr>
          <w:trHeight w:val="187"/>
          <w:jc w:val="center"/>
        </w:trPr>
        <w:tc>
          <w:tcPr>
            <w:tcW w:w="3256" w:type="dxa"/>
          </w:tcPr>
          <w:p w14:paraId="0EDA6B14" w14:textId="77777777" w:rsidR="006163AC" w:rsidRPr="00A1115A" w:rsidRDefault="006163AC" w:rsidP="0015545A">
            <w:pPr>
              <w:pStyle w:val="TAC"/>
            </w:pPr>
            <w:r w:rsidRPr="00A1115A">
              <w:t>16</w:t>
            </w:r>
            <w:r w:rsidRPr="00A1115A">
              <w:rPr>
                <w:rFonts w:eastAsia="Malgun Gothic" w:hint="eastAsia"/>
              </w:rPr>
              <w:t xml:space="preserve"> </w:t>
            </w:r>
            <w:r w:rsidRPr="00A1115A">
              <w:t xml:space="preserve">QAM </w:t>
            </w:r>
          </w:p>
        </w:tc>
        <w:tc>
          <w:tcPr>
            <w:tcW w:w="1135" w:type="dxa"/>
          </w:tcPr>
          <w:p w14:paraId="6C4AA419" w14:textId="77777777" w:rsidR="006163AC" w:rsidRPr="00A1115A" w:rsidRDefault="006163AC" w:rsidP="0015545A">
            <w:pPr>
              <w:pStyle w:val="TAC"/>
              <w:rPr>
                <w:rFonts w:cs="v5.0.0"/>
              </w:rPr>
            </w:pPr>
            <w:r w:rsidRPr="00A1115A">
              <w:rPr>
                <w:rFonts w:cs="v5.0.0"/>
              </w:rPr>
              <w:t>%</w:t>
            </w:r>
          </w:p>
        </w:tc>
        <w:tc>
          <w:tcPr>
            <w:tcW w:w="2406" w:type="dxa"/>
          </w:tcPr>
          <w:p w14:paraId="06863804" w14:textId="77777777" w:rsidR="006163AC" w:rsidRPr="00A1115A" w:rsidRDefault="006163AC" w:rsidP="0015545A">
            <w:pPr>
              <w:pStyle w:val="TAC"/>
              <w:rPr>
                <w:rFonts w:cs="v5.0.0"/>
              </w:rPr>
            </w:pPr>
            <w:r w:rsidRPr="00A1115A">
              <w:rPr>
                <w:rFonts w:cs="v5.0.0"/>
              </w:rPr>
              <w:t>12.5</w:t>
            </w:r>
          </w:p>
        </w:tc>
      </w:tr>
      <w:tr w:rsidR="006163AC" w:rsidRPr="00A1115A" w14:paraId="46B86103" w14:textId="77777777" w:rsidTr="0015545A">
        <w:trPr>
          <w:trHeight w:val="187"/>
          <w:jc w:val="center"/>
        </w:trPr>
        <w:tc>
          <w:tcPr>
            <w:tcW w:w="3256" w:type="dxa"/>
          </w:tcPr>
          <w:p w14:paraId="652425DC" w14:textId="77777777" w:rsidR="006163AC" w:rsidRPr="00A1115A" w:rsidRDefault="006163AC" w:rsidP="0015545A">
            <w:pPr>
              <w:pStyle w:val="TAC"/>
            </w:pPr>
            <w:r w:rsidRPr="00A1115A">
              <w:rPr>
                <w:rFonts w:hint="eastAsia"/>
                <w:lang w:eastAsia="zh-CN"/>
              </w:rPr>
              <w:t>64</w:t>
            </w:r>
            <w:r w:rsidRPr="00A1115A">
              <w:rPr>
                <w:rFonts w:eastAsia="Malgun Gothic" w:hint="eastAsia"/>
              </w:rPr>
              <w:t xml:space="preserve"> </w:t>
            </w:r>
            <w:r w:rsidRPr="00A1115A">
              <w:t xml:space="preserve">QAM </w:t>
            </w:r>
          </w:p>
        </w:tc>
        <w:tc>
          <w:tcPr>
            <w:tcW w:w="1135" w:type="dxa"/>
          </w:tcPr>
          <w:p w14:paraId="36CD441C" w14:textId="77777777" w:rsidR="006163AC" w:rsidRPr="00A1115A" w:rsidRDefault="006163AC" w:rsidP="0015545A">
            <w:pPr>
              <w:pStyle w:val="TAC"/>
              <w:rPr>
                <w:rFonts w:cs="v5.0.0"/>
              </w:rPr>
            </w:pPr>
            <w:r w:rsidRPr="00A1115A">
              <w:rPr>
                <w:rFonts w:cs="v5.0.0"/>
              </w:rPr>
              <w:t>%</w:t>
            </w:r>
          </w:p>
        </w:tc>
        <w:tc>
          <w:tcPr>
            <w:tcW w:w="2406" w:type="dxa"/>
          </w:tcPr>
          <w:p w14:paraId="7BBAC22E" w14:textId="77777777" w:rsidR="006163AC" w:rsidRPr="00A1115A" w:rsidRDefault="006163AC" w:rsidP="0015545A">
            <w:pPr>
              <w:pStyle w:val="TAC"/>
              <w:rPr>
                <w:rFonts w:cs="v5.0.0"/>
              </w:rPr>
            </w:pPr>
            <w:r w:rsidRPr="00A1115A">
              <w:rPr>
                <w:rFonts w:cs="v5.0.0" w:hint="eastAsia"/>
                <w:lang w:eastAsia="zh-CN"/>
              </w:rPr>
              <w:t>8</w:t>
            </w:r>
          </w:p>
        </w:tc>
      </w:tr>
      <w:tr w:rsidR="006163AC" w:rsidRPr="00A1115A" w14:paraId="0A2DD05A" w14:textId="77777777" w:rsidTr="0015545A">
        <w:trPr>
          <w:trHeight w:val="187"/>
          <w:jc w:val="center"/>
        </w:trPr>
        <w:tc>
          <w:tcPr>
            <w:tcW w:w="3256" w:type="dxa"/>
          </w:tcPr>
          <w:p w14:paraId="2A6E8523" w14:textId="77777777" w:rsidR="006163AC" w:rsidRPr="00A1115A" w:rsidRDefault="006163AC" w:rsidP="0015545A">
            <w:pPr>
              <w:pStyle w:val="TAC"/>
              <w:rPr>
                <w:lang w:eastAsia="zh-CN"/>
              </w:rPr>
            </w:pPr>
            <w:r w:rsidRPr="00A1115A">
              <w:rPr>
                <w:lang w:eastAsia="zh-CN"/>
              </w:rPr>
              <w:t>256 QAM</w:t>
            </w:r>
          </w:p>
        </w:tc>
        <w:tc>
          <w:tcPr>
            <w:tcW w:w="1135" w:type="dxa"/>
          </w:tcPr>
          <w:p w14:paraId="6CF64968" w14:textId="77777777" w:rsidR="006163AC" w:rsidRPr="00A1115A" w:rsidRDefault="006163AC" w:rsidP="0015545A">
            <w:pPr>
              <w:pStyle w:val="TAC"/>
              <w:rPr>
                <w:rFonts w:cs="v5.0.0"/>
              </w:rPr>
            </w:pPr>
            <w:r w:rsidRPr="00A1115A">
              <w:rPr>
                <w:rFonts w:cs="v5.0.0"/>
              </w:rPr>
              <w:t>%</w:t>
            </w:r>
          </w:p>
        </w:tc>
        <w:tc>
          <w:tcPr>
            <w:tcW w:w="2406" w:type="dxa"/>
          </w:tcPr>
          <w:p w14:paraId="3F6B15BD" w14:textId="77777777" w:rsidR="006163AC" w:rsidRPr="00A1115A" w:rsidRDefault="006163AC" w:rsidP="0015545A">
            <w:pPr>
              <w:pStyle w:val="TAC"/>
              <w:rPr>
                <w:rFonts w:cs="v5.0.0"/>
                <w:lang w:eastAsia="zh-CN"/>
              </w:rPr>
            </w:pPr>
            <w:r w:rsidRPr="00A1115A">
              <w:rPr>
                <w:rFonts w:cs="v5.0.0"/>
                <w:lang w:eastAsia="zh-CN"/>
              </w:rPr>
              <w:t>3.5</w:t>
            </w:r>
          </w:p>
        </w:tc>
      </w:tr>
    </w:tbl>
    <w:p w14:paraId="5B18F1F1" w14:textId="77777777" w:rsidR="006558DC" w:rsidRDefault="006558DC" w:rsidP="0066481B">
      <w:pPr>
        <w:widowControl w:val="0"/>
        <w:tabs>
          <w:tab w:val="left" w:pos="0"/>
          <w:tab w:val="num" w:pos="2495"/>
          <w:tab w:val="left" w:pos="4470"/>
        </w:tabs>
        <w:spacing w:after="120"/>
        <w:jc w:val="both"/>
        <w:outlineLvl w:val="0"/>
        <w:rPr>
          <w:rFonts w:eastAsia="Calibri"/>
          <w:sz w:val="22"/>
          <w:szCs w:val="22"/>
          <w:lang w:val="en-US"/>
        </w:rPr>
      </w:pPr>
    </w:p>
    <w:p w14:paraId="6A6263F2" w14:textId="0996B428" w:rsidR="005570E5" w:rsidRDefault="005570E5" w:rsidP="0066481B">
      <w:pPr>
        <w:widowControl w:val="0"/>
        <w:tabs>
          <w:tab w:val="left" w:pos="0"/>
          <w:tab w:val="num" w:pos="2495"/>
          <w:tab w:val="left" w:pos="4470"/>
        </w:tabs>
        <w:spacing w:after="120"/>
        <w:jc w:val="both"/>
        <w:outlineLvl w:val="0"/>
        <w:rPr>
          <w:rFonts w:eastAsia="Calibri"/>
          <w:sz w:val="22"/>
          <w:szCs w:val="22"/>
          <w:lang w:val="en-US"/>
        </w:rPr>
      </w:pPr>
      <w:r>
        <w:rPr>
          <w:rFonts w:eastAsia="Calibri"/>
          <w:sz w:val="22"/>
          <w:szCs w:val="22"/>
          <w:lang w:val="en-US"/>
        </w:rPr>
        <w:t xml:space="preserve">The relationship between EVM and MPR can be seen in the Figure </w:t>
      </w:r>
      <w:r w:rsidR="006116A2">
        <w:rPr>
          <w:rFonts w:eastAsia="Calibri"/>
          <w:sz w:val="22"/>
          <w:szCs w:val="22"/>
          <w:lang w:val="en-US"/>
        </w:rPr>
        <w:t xml:space="preserve">1 </w:t>
      </w:r>
      <w:r>
        <w:rPr>
          <w:rFonts w:eastAsia="Calibri"/>
          <w:sz w:val="22"/>
          <w:szCs w:val="22"/>
          <w:lang w:val="en-US"/>
        </w:rPr>
        <w:t>below</w:t>
      </w:r>
      <w:r w:rsidR="006116A2">
        <w:rPr>
          <w:rFonts w:eastAsia="Calibri"/>
          <w:sz w:val="22"/>
          <w:szCs w:val="22"/>
          <w:lang w:val="en-US"/>
        </w:rPr>
        <w:t>.</w:t>
      </w:r>
    </w:p>
    <w:p w14:paraId="6FC30D89" w14:textId="727F0BD7" w:rsidR="005570E5" w:rsidRDefault="005570E5" w:rsidP="005570E5">
      <w:pPr>
        <w:widowControl w:val="0"/>
        <w:tabs>
          <w:tab w:val="left" w:pos="0"/>
          <w:tab w:val="num" w:pos="2495"/>
          <w:tab w:val="left" w:pos="4470"/>
        </w:tabs>
        <w:spacing w:after="120"/>
        <w:jc w:val="center"/>
        <w:outlineLvl w:val="0"/>
        <w:rPr>
          <w:rFonts w:eastAsia="Calibri"/>
          <w:sz w:val="22"/>
          <w:szCs w:val="22"/>
          <w:lang w:val="en-US"/>
        </w:rPr>
      </w:pPr>
      <w:r w:rsidRPr="00570A8F">
        <w:rPr>
          <w:noProof/>
        </w:rPr>
        <w:lastRenderedPageBreak/>
        <w:drawing>
          <wp:inline distT="0" distB="0" distL="0" distR="0" wp14:anchorId="6128E4A8" wp14:editId="78D8F491">
            <wp:extent cx="4544568" cy="2953512"/>
            <wp:effectExtent l="0" t="0" r="889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4568" cy="2953512"/>
                    </a:xfrm>
                    <a:prstGeom prst="rect">
                      <a:avLst/>
                    </a:prstGeom>
                    <a:noFill/>
                    <a:ln>
                      <a:noFill/>
                    </a:ln>
                  </pic:spPr>
                </pic:pic>
              </a:graphicData>
            </a:graphic>
          </wp:inline>
        </w:drawing>
      </w:r>
    </w:p>
    <w:p w14:paraId="0EF63EF4" w14:textId="02D16169" w:rsidR="00C206E7" w:rsidRPr="00C206E7" w:rsidRDefault="00C206E7" w:rsidP="00C206E7">
      <w:pPr>
        <w:pStyle w:val="TH"/>
      </w:pPr>
      <w:r>
        <w:t>Figure 1: MPR vs. EVM for CP-OFDM Inner Allocation</w:t>
      </w:r>
    </w:p>
    <w:p w14:paraId="1E4EF00E" w14:textId="3F4ED980" w:rsidR="004B69F2" w:rsidRPr="004B69F2" w:rsidRDefault="00D85174" w:rsidP="0066481B">
      <w:pPr>
        <w:widowControl w:val="0"/>
        <w:tabs>
          <w:tab w:val="left" w:pos="0"/>
          <w:tab w:val="num" w:pos="2495"/>
          <w:tab w:val="left" w:pos="4470"/>
        </w:tabs>
        <w:spacing w:after="120"/>
        <w:jc w:val="both"/>
        <w:outlineLvl w:val="0"/>
        <w:rPr>
          <w:rFonts w:eastAsia="Calibri"/>
          <w:bCs/>
          <w:sz w:val="22"/>
          <w:szCs w:val="22"/>
          <w:lang w:val="en-US"/>
        </w:rPr>
      </w:pPr>
      <w:r>
        <w:rPr>
          <w:rFonts w:eastAsia="Calibri"/>
          <w:sz w:val="22"/>
          <w:szCs w:val="22"/>
          <w:lang w:val="en-US"/>
        </w:rPr>
        <w:t xml:space="preserve">From this Figure, it can be observed that as the MPR is increased by 1 dB, the EVM is decreased by approximately </w:t>
      </w:r>
      <m:oMath>
        <m:rad>
          <m:radPr>
            <m:degHide m:val="1"/>
            <m:ctrlPr>
              <w:rPr>
                <w:rFonts w:ascii="Cambria Math" w:hAnsi="Cambria Math"/>
                <w:bCs/>
                <w:i/>
                <w:sz w:val="22"/>
                <w:szCs w:val="22"/>
                <w:lang w:val="en-US"/>
              </w:rPr>
            </m:ctrlPr>
          </m:radPr>
          <m:deg/>
          <m:e>
            <m:r>
              <w:rPr>
                <w:rFonts w:ascii="Cambria Math" w:hAnsi="Cambria Math"/>
                <w:sz w:val="22"/>
                <w:szCs w:val="22"/>
                <w:lang w:val="en-US"/>
              </w:rPr>
              <m:t>2</m:t>
            </m:r>
          </m:e>
        </m:rad>
      </m:oMath>
      <w:r>
        <w:rPr>
          <w:rFonts w:eastAsia="Calibri"/>
          <w:bCs/>
          <w:sz w:val="22"/>
          <w:szCs w:val="22"/>
          <w:lang w:val="en-US"/>
        </w:rPr>
        <w:t xml:space="preserve">.  This relationship can be expressed as </w:t>
      </w:r>
    </w:p>
    <w:p w14:paraId="75C6C73E" w14:textId="351F54C7" w:rsidR="004B69F2" w:rsidRPr="00CD65FF" w:rsidRDefault="00FA44F5" w:rsidP="004B69F2">
      <w:pPr>
        <w:widowControl w:val="0"/>
        <w:tabs>
          <w:tab w:val="left" w:pos="0"/>
          <w:tab w:val="num" w:pos="2495"/>
          <w:tab w:val="left" w:pos="4470"/>
        </w:tabs>
        <w:spacing w:after="120"/>
        <w:jc w:val="both"/>
        <w:outlineLvl w:val="0"/>
        <w:rPr>
          <w:rFonts w:eastAsia="Calibri"/>
          <w:bCs/>
          <w:sz w:val="22"/>
          <w:szCs w:val="22"/>
          <w:lang w:val="en-US"/>
        </w:rPr>
      </w:pPr>
      <m:oMathPara>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2</m:t>
              </m:r>
            </m:sub>
          </m:sSub>
          <m:r>
            <w:rPr>
              <w:rFonts w:ascii="Cambria Math" w:eastAsia="Calibri" w:hAnsi="Cambria Math"/>
              <w:sz w:val="22"/>
              <w:szCs w:val="22"/>
              <w:lang w:val="en-US"/>
            </w:rPr>
            <m:t>=</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1</m:t>
              </m:r>
            </m:sub>
          </m:sSub>
          <m:sSup>
            <m:sSupPr>
              <m:ctrlPr>
                <w:rPr>
                  <w:rFonts w:ascii="Cambria Math" w:eastAsia="Calibri" w:hAnsi="Cambria Math"/>
                  <w:bCs/>
                  <w:i/>
                  <w:sz w:val="22"/>
                  <w:szCs w:val="22"/>
                  <w:lang w:val="en-US"/>
                </w:rPr>
              </m:ctrlPr>
            </m:sSupPr>
            <m:e>
              <m:r>
                <w:rPr>
                  <w:rFonts w:ascii="Cambria Math" w:eastAsia="Calibri" w:hAnsi="Cambria Math"/>
                  <w:sz w:val="22"/>
                  <w:szCs w:val="22"/>
                  <w:lang w:val="en-US"/>
                </w:rPr>
                <m:t xml:space="preserve"> </m:t>
              </m:r>
              <m:rad>
                <m:radPr>
                  <m:degHide m:val="1"/>
                  <m:ctrlPr>
                    <w:rPr>
                      <w:rFonts w:ascii="Cambria Math" w:eastAsia="Calibri" w:hAnsi="Cambria Math"/>
                      <w:bCs/>
                      <w:i/>
                      <w:sz w:val="22"/>
                      <w:szCs w:val="22"/>
                      <w:lang w:val="en-US"/>
                    </w:rPr>
                  </m:ctrlPr>
                </m:radPr>
                <m:deg/>
                <m:e>
                  <m:r>
                    <w:rPr>
                      <w:rFonts w:ascii="Cambria Math" w:eastAsia="Calibri" w:hAnsi="Cambria Math"/>
                      <w:sz w:val="22"/>
                      <w:szCs w:val="22"/>
                      <w:lang w:val="en-US"/>
                    </w:rPr>
                    <m:t>2</m:t>
                  </m:r>
                </m:e>
              </m:rad>
            </m:e>
            <m:sup>
              <m:r>
                <w:rPr>
                  <w:rFonts w:ascii="Cambria Math" w:eastAsia="Calibri" w:hAnsi="Cambria Math"/>
                  <w:sz w:val="22"/>
                  <w:szCs w:val="22"/>
                  <w:lang w:val="en-US"/>
                </w:rPr>
                <m:t xml:space="preserve"> ∆MPR</m:t>
              </m:r>
            </m:sup>
          </m:sSup>
          <m:r>
            <w:rPr>
              <w:rFonts w:ascii="Cambria Math" w:eastAsia="Calibri" w:hAnsi="Cambria Math"/>
              <w:sz w:val="22"/>
              <w:szCs w:val="22"/>
              <w:lang w:val="en-US"/>
            </w:rPr>
            <m:t>=</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1</m:t>
              </m:r>
            </m:sub>
          </m:sSub>
          <m:sSup>
            <m:sSupPr>
              <m:ctrlPr>
                <w:rPr>
                  <w:rFonts w:ascii="Cambria Math" w:eastAsia="Calibri" w:hAnsi="Cambria Math"/>
                  <w:bCs/>
                  <w:i/>
                  <w:sz w:val="22"/>
                  <w:szCs w:val="22"/>
                  <w:lang w:val="en-US"/>
                </w:rPr>
              </m:ctrlPr>
            </m:sSupPr>
            <m:e>
              <m:r>
                <w:rPr>
                  <w:rFonts w:ascii="Cambria Math" w:eastAsia="Calibri" w:hAnsi="Cambria Math"/>
                  <w:sz w:val="22"/>
                  <w:szCs w:val="22"/>
                  <w:lang w:val="en-US"/>
                </w:rPr>
                <m:t xml:space="preserve"> 2</m:t>
              </m:r>
            </m:e>
            <m:sup>
              <m:r>
                <w:rPr>
                  <w:rFonts w:ascii="Cambria Math" w:eastAsia="Calibri" w:hAnsi="Cambria Math"/>
                  <w:sz w:val="22"/>
                  <w:szCs w:val="22"/>
                  <w:lang w:val="en-US"/>
                </w:rPr>
                <m:t xml:space="preserve"> </m:t>
              </m:r>
              <m:d>
                <m:dPr>
                  <m:ctrlPr>
                    <w:rPr>
                      <w:rFonts w:ascii="Cambria Math" w:eastAsia="Calibri" w:hAnsi="Cambria Math"/>
                      <w:bCs/>
                      <w:i/>
                      <w:sz w:val="22"/>
                      <w:szCs w:val="22"/>
                      <w:lang w:val="en-US"/>
                    </w:rPr>
                  </m:ctrlPr>
                </m:dPr>
                <m:e>
                  <m:f>
                    <m:fPr>
                      <m:type m:val="lin"/>
                      <m:ctrlPr>
                        <w:rPr>
                          <w:rFonts w:ascii="Cambria Math" w:eastAsia="Calibri" w:hAnsi="Cambria Math"/>
                          <w:bCs/>
                          <w:i/>
                          <w:sz w:val="22"/>
                          <w:szCs w:val="22"/>
                          <w:lang w:val="en-US"/>
                        </w:rPr>
                      </m:ctrlPr>
                    </m:fPr>
                    <m:num>
                      <m:r>
                        <w:rPr>
                          <w:rFonts w:ascii="Cambria Math" w:eastAsia="Calibri" w:hAnsi="Cambria Math"/>
                          <w:sz w:val="22"/>
                          <w:szCs w:val="22"/>
                          <w:lang w:val="en-US"/>
                        </w:rPr>
                        <m:t>∆MPR</m:t>
                      </m:r>
                    </m:num>
                    <m:den>
                      <m:r>
                        <w:rPr>
                          <w:rFonts w:ascii="Cambria Math" w:eastAsia="Calibri" w:hAnsi="Cambria Math"/>
                          <w:sz w:val="22"/>
                          <w:szCs w:val="22"/>
                          <w:lang w:val="en-US"/>
                        </w:rPr>
                        <m:t>2</m:t>
                      </m:r>
                    </m:den>
                  </m:f>
                </m:e>
              </m:d>
            </m:sup>
          </m:sSup>
        </m:oMath>
      </m:oMathPara>
    </w:p>
    <w:p w14:paraId="07A4F6AC" w14:textId="376E1A33" w:rsidR="00B426E9" w:rsidRPr="00CD65FF" w:rsidRDefault="004B69F2" w:rsidP="00464880">
      <w:pPr>
        <w:widowControl w:val="0"/>
        <w:tabs>
          <w:tab w:val="left" w:pos="0"/>
          <w:tab w:val="num" w:pos="2495"/>
          <w:tab w:val="left" w:pos="4470"/>
        </w:tabs>
        <w:spacing w:after="120"/>
        <w:jc w:val="both"/>
        <w:outlineLvl w:val="0"/>
        <w:rPr>
          <w:rFonts w:eastAsia="Calibri"/>
          <w:sz w:val="22"/>
          <w:szCs w:val="22"/>
          <w:lang w:val="en-US"/>
        </w:rPr>
      </w:pPr>
      <w:r w:rsidRPr="00CD65FF">
        <w:rPr>
          <w:rFonts w:eastAsia="Calibri"/>
          <w:sz w:val="22"/>
          <w:szCs w:val="22"/>
          <w:lang w:val="en-US"/>
        </w:rPr>
        <w:t>where</w:t>
      </w:r>
      <w:r w:rsidR="00B426E9" w:rsidRPr="00CD65FF">
        <w:rPr>
          <w:rFonts w:eastAsia="Calibri"/>
          <w:sz w:val="22"/>
          <w:szCs w:val="22"/>
          <w:lang w:val="en-US"/>
        </w:rPr>
        <w:t xml:space="preserv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1</m:t>
            </m:r>
          </m:sub>
        </m:sSub>
      </m:oMath>
      <w:r w:rsidR="00B426E9" w:rsidRPr="00CD65FF">
        <w:rPr>
          <w:rFonts w:eastAsia="Calibri"/>
          <w:sz w:val="22"/>
          <w:szCs w:val="22"/>
          <w:lang w:val="en-US"/>
        </w:rPr>
        <w:t xml:space="preserve"> and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EVM</m:t>
            </m:r>
          </m:e>
          <m:sub>
            <m:r>
              <w:rPr>
                <w:rFonts w:ascii="Cambria Math" w:eastAsia="Calibri" w:hAnsi="Cambria Math"/>
                <w:sz w:val="22"/>
                <w:szCs w:val="22"/>
                <w:lang w:val="en-US"/>
              </w:rPr>
              <m:t>2</m:t>
            </m:r>
          </m:sub>
        </m:sSub>
      </m:oMath>
      <w:r w:rsidRPr="00CD65FF">
        <w:rPr>
          <w:rFonts w:eastAsia="Calibri"/>
          <w:sz w:val="22"/>
          <w:szCs w:val="22"/>
          <w:lang w:val="en-US"/>
        </w:rPr>
        <w:t xml:space="preserve"> </w:t>
      </w:r>
      <w:r w:rsidR="00B426E9" w:rsidRPr="00CD65FF">
        <w:rPr>
          <w:rFonts w:eastAsia="Calibri"/>
          <w:sz w:val="22"/>
          <w:szCs w:val="22"/>
          <w:lang w:val="en-US"/>
        </w:rPr>
        <w:t xml:space="preserve">are the EVM values before and after the power reduction by </w:t>
      </w:r>
      <m:oMath>
        <m:r>
          <w:rPr>
            <w:rFonts w:ascii="Cambria Math" w:eastAsia="Calibri" w:hAnsi="Cambria Math"/>
            <w:sz w:val="22"/>
            <w:szCs w:val="22"/>
            <w:lang w:val="en-US"/>
          </w:rPr>
          <m:t>∆MPR</m:t>
        </m:r>
      </m:oMath>
      <w:r w:rsidR="00B426E9" w:rsidRPr="00CD65FF">
        <w:rPr>
          <w:rFonts w:eastAsia="Calibri"/>
          <w:sz w:val="22"/>
          <w:szCs w:val="22"/>
          <w:lang w:val="en-US"/>
        </w:rPr>
        <w:t xml:space="preserve">. From this </w:t>
      </w:r>
      <w:r w:rsidR="006116A2">
        <w:rPr>
          <w:rFonts w:eastAsia="Calibri"/>
          <w:sz w:val="22"/>
          <w:szCs w:val="22"/>
          <w:lang w:val="en-US"/>
        </w:rPr>
        <w:t>observation</w:t>
      </w:r>
      <w:r w:rsidR="00B426E9" w:rsidRPr="00CD65FF">
        <w:rPr>
          <w:rFonts w:eastAsia="Calibri"/>
          <w:sz w:val="22"/>
          <w:szCs w:val="22"/>
          <w:lang w:val="en-US"/>
        </w:rPr>
        <w:t xml:space="preserve">, the relationship between the conducted EVM measurement and the radiated EVM measurement can be expressed as </w:t>
      </w:r>
    </w:p>
    <w:p w14:paraId="77605651" w14:textId="4FA9F83F" w:rsidR="00971264" w:rsidRPr="00CD65FF" w:rsidRDefault="00FA44F5" w:rsidP="00464880">
      <w:pPr>
        <w:widowControl w:val="0"/>
        <w:tabs>
          <w:tab w:val="left" w:pos="0"/>
          <w:tab w:val="num" w:pos="2495"/>
          <w:tab w:val="left" w:pos="4470"/>
        </w:tabs>
        <w:spacing w:after="120"/>
        <w:jc w:val="both"/>
        <w:outlineLvl w:val="0"/>
        <w:rPr>
          <w:rFonts w:eastAsia="Calibri"/>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eastAsia="Calibri" w:hAnsi="Cambria Math"/>
              <w:sz w:val="22"/>
              <w:szCs w:val="22"/>
              <w:lang w:val="en-US"/>
            </w:rPr>
            <m:t xml:space="preserve">=EVM </m:t>
          </m:r>
          <m:sSup>
            <m:sSupPr>
              <m:ctrlPr>
                <w:rPr>
                  <w:rFonts w:ascii="Cambria Math" w:eastAsia="Calibri" w:hAnsi="Cambria Math"/>
                  <w:bCs/>
                  <w:i/>
                  <w:sz w:val="22"/>
                  <w:szCs w:val="22"/>
                  <w:lang w:val="en-US"/>
                </w:rPr>
              </m:ctrlPr>
            </m:sSupPr>
            <m:e>
              <m:r>
                <w:rPr>
                  <w:rFonts w:ascii="Cambria Math" w:eastAsia="Calibri" w:hAnsi="Cambria Math"/>
                  <w:sz w:val="22"/>
                  <w:szCs w:val="22"/>
                  <w:lang w:val="en-US"/>
                </w:rPr>
                <m:t xml:space="preserve"> 2</m:t>
              </m:r>
            </m:e>
            <m:sup>
              <m:r>
                <w:rPr>
                  <w:rFonts w:ascii="Cambria Math" w:eastAsia="Calibri" w:hAnsi="Cambria Math"/>
                  <w:sz w:val="22"/>
                  <w:szCs w:val="22"/>
                  <w:lang w:val="en-US"/>
                </w:rPr>
                <m:t xml:space="preserve"> </m:t>
              </m:r>
              <m:d>
                <m:dPr>
                  <m:ctrlPr>
                    <w:rPr>
                      <w:rFonts w:ascii="Cambria Math" w:eastAsia="Calibri" w:hAnsi="Cambria Math"/>
                      <w:bCs/>
                      <w:i/>
                      <w:sz w:val="22"/>
                      <w:szCs w:val="22"/>
                      <w:lang w:val="en-US"/>
                    </w:rPr>
                  </m:ctrlPr>
                </m:dPr>
                <m:e>
                  <m:f>
                    <m:fPr>
                      <m:type m:val="lin"/>
                      <m:ctrlPr>
                        <w:rPr>
                          <w:rFonts w:ascii="Cambria Math" w:eastAsia="Calibri" w:hAnsi="Cambria Math"/>
                          <w:bCs/>
                          <w:i/>
                          <w:sz w:val="22"/>
                          <w:szCs w:val="22"/>
                          <w:lang w:val="en-US"/>
                        </w:rPr>
                      </m:ctrlPr>
                    </m:fPr>
                    <m:num>
                      <m:r>
                        <w:rPr>
                          <w:rFonts w:ascii="Cambria Math" w:eastAsia="Calibri" w:hAnsi="Cambria Math"/>
                          <w:sz w:val="22"/>
                          <w:szCs w:val="22"/>
                          <w:lang w:val="en-US"/>
                        </w:rPr>
                        <m:t>∆MPR</m:t>
                      </m:r>
                    </m:num>
                    <m:den>
                      <m:r>
                        <w:rPr>
                          <w:rFonts w:ascii="Cambria Math" w:eastAsia="Calibri" w:hAnsi="Cambria Math"/>
                          <w:sz w:val="22"/>
                          <w:szCs w:val="22"/>
                          <w:lang w:val="en-US"/>
                        </w:rPr>
                        <m:t>2</m:t>
                      </m:r>
                    </m:den>
                  </m:f>
                </m:e>
              </m:d>
            </m:sup>
          </m:sSup>
        </m:oMath>
      </m:oMathPara>
    </w:p>
    <w:p w14:paraId="66F07B5D" w14:textId="6B2F5C70" w:rsidR="00B426E9" w:rsidRPr="00CD65FF" w:rsidRDefault="00B426E9" w:rsidP="00464880">
      <w:pPr>
        <w:widowControl w:val="0"/>
        <w:tabs>
          <w:tab w:val="left" w:pos="0"/>
          <w:tab w:val="num" w:pos="2495"/>
          <w:tab w:val="left" w:pos="4470"/>
        </w:tabs>
        <w:spacing w:after="120"/>
        <w:jc w:val="both"/>
        <w:outlineLvl w:val="0"/>
        <w:rPr>
          <w:rFonts w:eastAsia="Calibri"/>
          <w:bCs/>
          <w:sz w:val="22"/>
          <w:szCs w:val="22"/>
          <w:lang w:val="en-US"/>
        </w:rPr>
      </w:pPr>
      <w:r w:rsidRPr="00CD65FF">
        <w:rPr>
          <w:rFonts w:eastAsia="Calibri"/>
          <w:sz w:val="22"/>
          <w:szCs w:val="22"/>
          <w:lang w:val="en-US"/>
        </w:rPr>
        <w:t xml:space="preserve">where </w:t>
      </w:r>
      <m:oMath>
        <m:r>
          <w:rPr>
            <w:rFonts w:ascii="Cambria Math" w:eastAsia="Calibri" w:hAnsi="Cambria Math"/>
            <w:sz w:val="22"/>
            <w:szCs w:val="22"/>
            <w:lang w:val="en-US"/>
          </w:rPr>
          <m:t>∆MPR</m:t>
        </m:r>
      </m:oMath>
      <w:r w:rsidRPr="00CD65FF">
        <w:rPr>
          <w:rFonts w:eastAsia="Calibri"/>
          <w:bCs/>
          <w:sz w:val="22"/>
          <w:szCs w:val="22"/>
          <w:lang w:val="en-US"/>
        </w:rPr>
        <w:t xml:space="preserve"> is the increased MPR allowed for dual Tx for the given modulation </w:t>
      </w:r>
      <w:proofErr w:type="gramStart"/>
      <w:r w:rsidRPr="00CD65FF">
        <w:rPr>
          <w:rFonts w:eastAsia="Calibri"/>
          <w:bCs/>
          <w:sz w:val="22"/>
          <w:szCs w:val="22"/>
          <w:lang w:val="en-US"/>
        </w:rPr>
        <w:t>type.</w:t>
      </w:r>
      <w:proofErr w:type="gramEnd"/>
      <w:r w:rsidR="008E58CA" w:rsidRPr="00CD65FF">
        <w:rPr>
          <w:rFonts w:eastAsia="Calibri"/>
          <w:bCs/>
          <w:sz w:val="22"/>
          <w:szCs w:val="22"/>
          <w:lang w:val="en-US"/>
        </w:rPr>
        <w:t xml:space="preserve">  In some cases, it may be better to adjust the radiated EVM by only a fraction </w:t>
      </w:r>
      <w:r w:rsidR="008E58CA" w:rsidRPr="00CD65FF">
        <w:rPr>
          <w:rFonts w:eastAsia="Calibri"/>
          <w:bCs/>
          <w:i/>
          <w:iCs/>
          <w:sz w:val="22"/>
          <w:szCs w:val="22"/>
          <w:lang w:val="en-US"/>
        </w:rPr>
        <w:t>f</w:t>
      </w:r>
      <w:r w:rsidR="008E58CA" w:rsidRPr="00CD65FF">
        <w:rPr>
          <w:rFonts w:eastAsia="Calibri"/>
          <w:bCs/>
          <w:sz w:val="22"/>
          <w:szCs w:val="22"/>
          <w:lang w:val="en-US"/>
        </w:rPr>
        <w:t xml:space="preserve"> of this increase so that</w:t>
      </w:r>
    </w:p>
    <w:p w14:paraId="2BD1354B" w14:textId="21EA370B" w:rsidR="008E58CA" w:rsidRPr="008E58CA" w:rsidRDefault="00FA44F5" w:rsidP="00464880">
      <w:pPr>
        <w:widowControl w:val="0"/>
        <w:tabs>
          <w:tab w:val="left" w:pos="0"/>
          <w:tab w:val="num" w:pos="2495"/>
          <w:tab w:val="left" w:pos="4470"/>
        </w:tabs>
        <w:spacing w:after="120"/>
        <w:jc w:val="both"/>
        <w:outlineLvl w:val="0"/>
        <w:rPr>
          <w:rFonts w:eastAsia="Calibri"/>
          <w:b/>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eastAsia="Calibri" w:hAnsi="Cambria Math"/>
              <w:sz w:val="22"/>
              <w:szCs w:val="22"/>
              <w:lang w:val="en-US"/>
            </w:rPr>
            <m:t>=EVM∙f∙</m:t>
          </m:r>
          <m:sSup>
            <m:sSupPr>
              <m:ctrlPr>
                <w:rPr>
                  <w:rFonts w:ascii="Cambria Math" w:eastAsia="Calibri" w:hAnsi="Cambria Math"/>
                  <w:bCs/>
                  <w:i/>
                  <w:sz w:val="22"/>
                  <w:szCs w:val="22"/>
                  <w:lang w:val="en-US"/>
                </w:rPr>
              </m:ctrlPr>
            </m:sSupPr>
            <m:e>
              <m:r>
                <w:rPr>
                  <w:rFonts w:ascii="Cambria Math" w:eastAsia="Calibri" w:hAnsi="Cambria Math"/>
                  <w:sz w:val="22"/>
                  <w:szCs w:val="22"/>
                  <w:lang w:val="en-US"/>
                </w:rPr>
                <m:t>2</m:t>
              </m:r>
            </m:e>
            <m:sup>
              <m:r>
                <w:rPr>
                  <w:rFonts w:ascii="Cambria Math" w:eastAsia="Calibri" w:hAnsi="Cambria Math"/>
                  <w:sz w:val="22"/>
                  <w:szCs w:val="22"/>
                  <w:lang w:val="en-US"/>
                </w:rPr>
                <m:t xml:space="preserve"> </m:t>
              </m:r>
              <m:d>
                <m:dPr>
                  <m:ctrlPr>
                    <w:rPr>
                      <w:rFonts w:ascii="Cambria Math" w:eastAsia="Calibri" w:hAnsi="Cambria Math"/>
                      <w:bCs/>
                      <w:i/>
                      <w:sz w:val="22"/>
                      <w:szCs w:val="22"/>
                      <w:lang w:val="en-US"/>
                    </w:rPr>
                  </m:ctrlPr>
                </m:dPr>
                <m:e>
                  <m:f>
                    <m:fPr>
                      <m:type m:val="lin"/>
                      <m:ctrlPr>
                        <w:rPr>
                          <w:rFonts w:ascii="Cambria Math" w:eastAsia="Calibri" w:hAnsi="Cambria Math"/>
                          <w:bCs/>
                          <w:i/>
                          <w:sz w:val="22"/>
                          <w:szCs w:val="22"/>
                          <w:lang w:val="en-US"/>
                        </w:rPr>
                      </m:ctrlPr>
                    </m:fPr>
                    <m:num>
                      <m:r>
                        <w:rPr>
                          <w:rFonts w:ascii="Cambria Math" w:eastAsia="Calibri" w:hAnsi="Cambria Math"/>
                          <w:sz w:val="22"/>
                          <w:szCs w:val="22"/>
                          <w:lang w:val="en-US"/>
                        </w:rPr>
                        <m:t>∆MPR</m:t>
                      </m:r>
                    </m:num>
                    <m:den>
                      <m:r>
                        <w:rPr>
                          <w:rFonts w:ascii="Cambria Math" w:eastAsia="Calibri" w:hAnsi="Cambria Math"/>
                          <w:sz w:val="22"/>
                          <w:szCs w:val="22"/>
                          <w:lang w:val="en-US"/>
                        </w:rPr>
                        <m:t>2</m:t>
                      </m:r>
                    </m:den>
                  </m:f>
                </m:e>
              </m:d>
            </m:sup>
          </m:sSup>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p>
    <w:p w14:paraId="2CE40671" w14:textId="5626D245" w:rsidR="00CB555C" w:rsidRPr="008E58CA" w:rsidRDefault="008E58CA" w:rsidP="00464880">
      <w:pPr>
        <w:widowControl w:val="0"/>
        <w:tabs>
          <w:tab w:val="left" w:pos="0"/>
          <w:tab w:val="num" w:pos="2495"/>
          <w:tab w:val="left" w:pos="4470"/>
        </w:tabs>
        <w:spacing w:after="120"/>
        <w:jc w:val="both"/>
        <w:outlineLvl w:val="0"/>
        <w:rPr>
          <w:rFonts w:eastAsia="Calibri"/>
          <w:bCs/>
          <w:sz w:val="22"/>
          <w:szCs w:val="22"/>
          <w:lang w:val="en-US"/>
        </w:rPr>
      </w:pPr>
      <w:r>
        <w:rPr>
          <w:rFonts w:eastAsia="Calibri"/>
          <w:bCs/>
          <w:sz w:val="22"/>
          <w:szCs w:val="22"/>
          <w:lang w:val="en-US"/>
        </w:rPr>
        <w:t xml:space="preserve">where </w:t>
      </w:r>
      <w:r w:rsidRPr="008E58CA">
        <w:rPr>
          <w:rFonts w:eastAsia="Calibri"/>
          <w:bCs/>
          <w:i/>
          <w:iCs/>
          <w:sz w:val="22"/>
          <w:szCs w:val="22"/>
          <w:lang w:val="en-US"/>
        </w:rPr>
        <w:t>f</w:t>
      </w:r>
      <w:r>
        <w:rPr>
          <w:rFonts w:eastAsia="Calibri"/>
          <w:bCs/>
          <w:sz w:val="22"/>
          <w:szCs w:val="22"/>
          <w:lang w:val="en-US"/>
        </w:rPr>
        <w:t xml:space="preserve"> is in the interval (0, 1].</w:t>
      </w:r>
    </w:p>
    <w:p w14:paraId="10B6952D" w14:textId="3C71C7F5" w:rsidR="008E58CA" w:rsidRDefault="00CB555C" w:rsidP="00464880">
      <w:pPr>
        <w:pStyle w:val="ListParagraph"/>
        <w:widowControl w:val="0"/>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50056576" w14:textId="4D28D4C2" w:rsidR="008E58CA" w:rsidRPr="008E58CA" w:rsidRDefault="008E58CA" w:rsidP="00464880">
      <w:pPr>
        <w:widowControl w:val="0"/>
        <w:tabs>
          <w:tab w:val="left" w:pos="0"/>
        </w:tabs>
        <w:spacing w:before="240" w:after="120"/>
        <w:jc w:val="both"/>
        <w:outlineLvl w:val="0"/>
        <w:rPr>
          <w:rFonts w:ascii="Arial" w:eastAsia="MS Gothic" w:hAnsi="Arial"/>
          <w:b/>
          <w:color w:val="000000"/>
          <w:kern w:val="28"/>
          <w:sz w:val="28"/>
          <w:lang w:eastAsia="ja-JP"/>
        </w:rPr>
      </w:pPr>
      <w:r>
        <w:rPr>
          <w:rFonts w:eastAsia="Calibri"/>
          <w:sz w:val="22"/>
          <w:szCs w:val="22"/>
          <w:lang w:val="en-US"/>
        </w:rPr>
        <w:t>Based on the</w:t>
      </w:r>
      <w:r w:rsidR="00CD65FF">
        <w:rPr>
          <w:rFonts w:eastAsia="Calibri"/>
          <w:sz w:val="22"/>
          <w:szCs w:val="22"/>
          <w:lang w:val="en-US"/>
        </w:rPr>
        <w:t xml:space="preserve"> discussion </w:t>
      </w:r>
      <w:r w:rsidR="006116A2">
        <w:rPr>
          <w:rFonts w:eastAsia="Calibri"/>
          <w:sz w:val="22"/>
          <w:szCs w:val="22"/>
          <w:lang w:val="en-US"/>
        </w:rPr>
        <w:t>and analysis a</w:t>
      </w:r>
      <w:r w:rsidR="00CD65FF">
        <w:rPr>
          <w:rFonts w:eastAsia="Calibri"/>
          <w:sz w:val="22"/>
          <w:szCs w:val="22"/>
          <w:lang w:val="en-US"/>
        </w:rPr>
        <w:t>bove</w:t>
      </w:r>
      <w:r>
        <w:rPr>
          <w:rFonts w:eastAsia="Calibri"/>
          <w:sz w:val="22"/>
          <w:szCs w:val="22"/>
          <w:lang w:val="en-US"/>
        </w:rPr>
        <w:t>, we have the following proposals:</w:t>
      </w:r>
    </w:p>
    <w:p w14:paraId="29C032CF" w14:textId="56BB484D" w:rsidR="0009775C" w:rsidRDefault="0009775C" w:rsidP="00464880">
      <w:pPr>
        <w:widowControl w:val="0"/>
        <w:tabs>
          <w:tab w:val="left" w:pos="0"/>
          <w:tab w:val="num" w:pos="2495"/>
          <w:tab w:val="left" w:pos="4470"/>
        </w:tabs>
        <w:spacing w:after="120"/>
        <w:jc w:val="both"/>
        <w:outlineLvl w:val="0"/>
        <w:rPr>
          <w:rFonts w:eastAsia="Calibri"/>
          <w:sz w:val="22"/>
          <w:szCs w:val="22"/>
          <w:lang w:val="en-US"/>
        </w:rPr>
      </w:pPr>
      <w:r w:rsidRPr="001C453E">
        <w:rPr>
          <w:rFonts w:eastAsia="Calibri"/>
          <w:b/>
          <w:bCs/>
          <w:sz w:val="22"/>
          <w:szCs w:val="22"/>
          <w:lang w:val="en-US"/>
        </w:rPr>
        <w:t>Proposal 1</w:t>
      </w:r>
      <w:r>
        <w:rPr>
          <w:rFonts w:eastAsia="Calibri"/>
          <w:sz w:val="22"/>
          <w:szCs w:val="22"/>
          <w:lang w:val="en-US"/>
        </w:rPr>
        <w:t>:  Define the EVM for 4</w:t>
      </w:r>
      <w:r w:rsidR="008E58CA">
        <w:rPr>
          <w:rFonts w:eastAsia="Calibri"/>
          <w:sz w:val="22"/>
          <w:szCs w:val="22"/>
          <w:lang w:val="en-US"/>
        </w:rPr>
        <w:t xml:space="preserve"> </w:t>
      </w:r>
      <w:r>
        <w:rPr>
          <w:rFonts w:eastAsia="Calibri"/>
          <w:sz w:val="22"/>
          <w:szCs w:val="22"/>
          <w:lang w:val="en-US"/>
        </w:rPr>
        <w:t xml:space="preserve">Tx </w:t>
      </w:r>
      <w:r w:rsidR="00CD65FF">
        <w:rPr>
          <w:rFonts w:eastAsia="Calibri"/>
          <w:sz w:val="22"/>
          <w:szCs w:val="22"/>
          <w:lang w:val="en-US"/>
        </w:rPr>
        <w:t xml:space="preserve">UL MIMO </w:t>
      </w:r>
      <w:r>
        <w:rPr>
          <w:rFonts w:eastAsia="Calibri"/>
          <w:sz w:val="22"/>
          <w:szCs w:val="22"/>
          <w:lang w:val="en-US"/>
        </w:rPr>
        <w:t xml:space="preserve">transmission </w:t>
      </w:r>
      <w:r w:rsidR="000D1C2F">
        <w:rPr>
          <w:rFonts w:eastAsia="Calibri"/>
          <w:sz w:val="22"/>
          <w:szCs w:val="22"/>
          <w:lang w:val="en-US"/>
        </w:rPr>
        <w:t xml:space="preserve">on a </w:t>
      </w:r>
      <w:r>
        <w:rPr>
          <w:rFonts w:eastAsia="Calibri"/>
          <w:sz w:val="22"/>
          <w:szCs w:val="22"/>
          <w:lang w:val="en-US"/>
        </w:rPr>
        <w:t>per layer</w:t>
      </w:r>
      <w:r w:rsidR="000D1C2F">
        <w:rPr>
          <w:rFonts w:eastAsia="Calibri"/>
          <w:sz w:val="22"/>
          <w:szCs w:val="22"/>
          <w:lang w:val="en-US"/>
        </w:rPr>
        <w:t xml:space="preserve"> basis</w:t>
      </w:r>
      <w:r w:rsidR="00CD65FF">
        <w:rPr>
          <w:rFonts w:eastAsia="Calibri"/>
          <w:sz w:val="22"/>
          <w:szCs w:val="22"/>
          <w:lang w:val="en-US"/>
        </w:rPr>
        <w:t>.</w:t>
      </w:r>
      <w:r w:rsidR="008E58CA">
        <w:rPr>
          <w:rFonts w:eastAsia="Calibri"/>
          <w:sz w:val="22"/>
          <w:szCs w:val="22"/>
          <w:lang w:val="en-US"/>
        </w:rPr>
        <w:t xml:space="preserve"> </w:t>
      </w:r>
    </w:p>
    <w:p w14:paraId="66496ED1" w14:textId="327703B9" w:rsidR="0009775C" w:rsidRDefault="0009775C" w:rsidP="00464880">
      <w:pPr>
        <w:widowControl w:val="0"/>
        <w:tabs>
          <w:tab w:val="left" w:pos="0"/>
          <w:tab w:val="num" w:pos="2495"/>
          <w:tab w:val="left" w:pos="4470"/>
        </w:tabs>
        <w:spacing w:after="120"/>
        <w:jc w:val="both"/>
        <w:outlineLvl w:val="0"/>
        <w:rPr>
          <w:rFonts w:eastAsia="Calibri"/>
          <w:sz w:val="22"/>
          <w:szCs w:val="22"/>
          <w:lang w:val="en-US"/>
        </w:rPr>
      </w:pPr>
      <w:r w:rsidRPr="001C453E">
        <w:rPr>
          <w:rFonts w:eastAsia="Calibri"/>
          <w:b/>
          <w:bCs/>
          <w:sz w:val="22"/>
          <w:szCs w:val="22"/>
          <w:lang w:val="en-US"/>
        </w:rPr>
        <w:t>Proposal 2</w:t>
      </w:r>
      <w:r>
        <w:rPr>
          <w:rFonts w:eastAsia="Calibri"/>
          <w:sz w:val="22"/>
          <w:szCs w:val="22"/>
          <w:lang w:val="en-US"/>
        </w:rPr>
        <w:t xml:space="preserve">:  For full-rank transmission, measure </w:t>
      </w:r>
      <w:r w:rsidR="008E58CA">
        <w:rPr>
          <w:rFonts w:eastAsia="Calibri"/>
          <w:sz w:val="22"/>
          <w:szCs w:val="22"/>
          <w:lang w:val="en-US"/>
        </w:rPr>
        <w:t xml:space="preserve">the </w:t>
      </w:r>
      <w:r>
        <w:rPr>
          <w:rFonts w:eastAsia="Calibri"/>
          <w:sz w:val="22"/>
          <w:szCs w:val="22"/>
          <w:lang w:val="en-US"/>
        </w:rPr>
        <w:t xml:space="preserve">EVM </w:t>
      </w:r>
      <w:r w:rsidR="008E58CA">
        <w:rPr>
          <w:rFonts w:eastAsia="Calibri"/>
          <w:sz w:val="22"/>
          <w:szCs w:val="22"/>
          <w:lang w:val="en-US"/>
        </w:rPr>
        <w:t>using</w:t>
      </w:r>
      <w:r>
        <w:rPr>
          <w:rFonts w:eastAsia="Calibri"/>
          <w:sz w:val="22"/>
          <w:szCs w:val="22"/>
          <w:lang w:val="en-US"/>
        </w:rPr>
        <w:t xml:space="preserve"> a zero-forcing </w:t>
      </w:r>
      <w:r w:rsidR="008E58CA">
        <w:rPr>
          <w:rFonts w:eastAsia="Calibri"/>
          <w:sz w:val="22"/>
          <w:szCs w:val="22"/>
          <w:lang w:val="en-US"/>
        </w:rPr>
        <w:t>MIMO receiver</w:t>
      </w:r>
      <w:r w:rsidR="006116A2">
        <w:rPr>
          <w:rFonts w:eastAsia="Calibri"/>
          <w:sz w:val="22"/>
          <w:szCs w:val="22"/>
          <w:lang w:val="en-US"/>
        </w:rPr>
        <w:t>.</w:t>
      </w:r>
    </w:p>
    <w:p w14:paraId="71A9D86B" w14:textId="1AD6A39B" w:rsidR="0009775C" w:rsidRDefault="0009775C" w:rsidP="00464880">
      <w:pPr>
        <w:widowControl w:val="0"/>
        <w:tabs>
          <w:tab w:val="left" w:pos="0"/>
          <w:tab w:val="num" w:pos="2495"/>
          <w:tab w:val="left" w:pos="4470"/>
        </w:tabs>
        <w:spacing w:after="120"/>
        <w:jc w:val="both"/>
        <w:outlineLvl w:val="0"/>
        <w:rPr>
          <w:rFonts w:eastAsia="Calibri"/>
          <w:sz w:val="22"/>
          <w:szCs w:val="22"/>
          <w:lang w:val="en-US"/>
        </w:rPr>
      </w:pPr>
      <w:r w:rsidRPr="001C453E">
        <w:rPr>
          <w:rFonts w:eastAsia="Calibri"/>
          <w:b/>
          <w:bCs/>
          <w:sz w:val="22"/>
          <w:szCs w:val="22"/>
          <w:lang w:val="en-US"/>
        </w:rPr>
        <w:t>Proposal 3</w:t>
      </w:r>
      <w:r>
        <w:rPr>
          <w:rFonts w:eastAsia="Calibri"/>
          <w:sz w:val="22"/>
          <w:szCs w:val="22"/>
          <w:lang w:val="en-US"/>
        </w:rPr>
        <w:t>:  For less than full-rank transmission, measure</w:t>
      </w:r>
      <w:r w:rsidR="008E58CA">
        <w:rPr>
          <w:rFonts w:eastAsia="Calibri"/>
          <w:sz w:val="22"/>
          <w:szCs w:val="22"/>
          <w:lang w:val="en-US"/>
        </w:rPr>
        <w:t xml:space="preserve"> the </w:t>
      </w:r>
      <w:r>
        <w:rPr>
          <w:rFonts w:eastAsia="Calibri"/>
          <w:sz w:val="22"/>
          <w:szCs w:val="22"/>
          <w:lang w:val="en-US"/>
        </w:rPr>
        <w:t xml:space="preserve">EVM </w:t>
      </w:r>
      <w:r w:rsidR="008E58CA">
        <w:rPr>
          <w:rFonts w:eastAsia="Calibri"/>
          <w:sz w:val="22"/>
          <w:szCs w:val="22"/>
          <w:lang w:val="en-US"/>
        </w:rPr>
        <w:t>using</w:t>
      </w:r>
      <w:r>
        <w:rPr>
          <w:rFonts w:eastAsia="Calibri"/>
          <w:sz w:val="22"/>
          <w:szCs w:val="22"/>
          <w:lang w:val="en-US"/>
        </w:rPr>
        <w:t xml:space="preserve"> a pseudo-inverse receiver</w:t>
      </w:r>
      <w:r w:rsidR="006116A2">
        <w:rPr>
          <w:rFonts w:eastAsia="Calibri"/>
          <w:sz w:val="22"/>
          <w:szCs w:val="22"/>
          <w:lang w:val="en-US"/>
        </w:rPr>
        <w:t>.</w:t>
      </w:r>
    </w:p>
    <w:p w14:paraId="3578D632" w14:textId="228D08ED" w:rsidR="00464880" w:rsidRDefault="0009775C" w:rsidP="006116A2">
      <w:pPr>
        <w:widowControl w:val="0"/>
        <w:tabs>
          <w:tab w:val="left" w:pos="0"/>
          <w:tab w:val="left" w:pos="4470"/>
        </w:tabs>
        <w:spacing w:after="0"/>
        <w:ind w:left="1166" w:hanging="1166"/>
        <w:jc w:val="both"/>
        <w:outlineLvl w:val="0"/>
        <w:rPr>
          <w:rFonts w:eastAsia="Calibri"/>
          <w:sz w:val="22"/>
          <w:szCs w:val="22"/>
          <w:lang w:val="en-US"/>
        </w:rPr>
      </w:pPr>
      <w:r w:rsidRPr="003109AD">
        <w:rPr>
          <w:rFonts w:eastAsia="Calibri"/>
          <w:b/>
          <w:bCs/>
          <w:sz w:val="22"/>
          <w:szCs w:val="22"/>
          <w:lang w:val="en-US"/>
        </w:rPr>
        <w:t>Proposal 4</w:t>
      </w:r>
      <w:r w:rsidRPr="003109AD">
        <w:rPr>
          <w:rFonts w:eastAsia="Calibri"/>
          <w:sz w:val="22"/>
          <w:szCs w:val="22"/>
          <w:lang w:val="en-US"/>
        </w:rPr>
        <w:t>:</w:t>
      </w:r>
      <w:r w:rsidR="00B37EAA" w:rsidRPr="003109AD">
        <w:rPr>
          <w:rFonts w:eastAsia="Calibri"/>
          <w:sz w:val="22"/>
          <w:szCs w:val="22"/>
          <w:lang w:val="en-US"/>
        </w:rPr>
        <w:t xml:space="preserve"> </w:t>
      </w:r>
      <w:r w:rsidRPr="003109AD">
        <w:rPr>
          <w:rFonts w:eastAsia="Calibri"/>
          <w:sz w:val="22"/>
          <w:szCs w:val="22"/>
          <w:lang w:val="en-US"/>
        </w:rPr>
        <w:t xml:space="preserve">To account for antenna correlation not observed in conductive measurements, </w:t>
      </w:r>
      <w:r w:rsidR="008E58CA">
        <w:rPr>
          <w:rFonts w:eastAsia="Calibri"/>
          <w:sz w:val="22"/>
          <w:szCs w:val="22"/>
          <w:lang w:val="en-US"/>
        </w:rPr>
        <w:t>increase</w:t>
      </w:r>
      <w:r w:rsidRPr="003109AD">
        <w:rPr>
          <w:rFonts w:eastAsia="Calibri"/>
          <w:sz w:val="22"/>
          <w:szCs w:val="22"/>
          <w:lang w:val="en-US"/>
        </w:rPr>
        <w:t xml:space="preserve"> the</w:t>
      </w:r>
      <w:r w:rsidR="00F15ED1">
        <w:rPr>
          <w:rFonts w:eastAsia="Calibri"/>
          <w:sz w:val="22"/>
          <w:szCs w:val="22"/>
          <w:lang w:val="en-US"/>
        </w:rPr>
        <w:t xml:space="preserve"> </w:t>
      </w:r>
      <w:r w:rsidR="00464880">
        <w:rPr>
          <w:rFonts w:eastAsia="Calibri"/>
          <w:sz w:val="22"/>
          <w:szCs w:val="22"/>
          <w:lang w:val="en-US"/>
        </w:rPr>
        <w:t xml:space="preserve">conductive </w:t>
      </w:r>
      <w:r w:rsidRPr="003109AD">
        <w:rPr>
          <w:rFonts w:eastAsia="Calibri"/>
          <w:sz w:val="22"/>
          <w:szCs w:val="22"/>
          <w:lang w:val="en-US"/>
        </w:rPr>
        <w:t xml:space="preserve">EVM </w:t>
      </w:r>
      <w:r w:rsidR="00464880">
        <w:rPr>
          <w:rFonts w:eastAsia="Calibri"/>
          <w:sz w:val="22"/>
          <w:szCs w:val="22"/>
          <w:lang w:val="en-US"/>
        </w:rPr>
        <w:t>measurement</w:t>
      </w:r>
      <w:r w:rsidR="00B37EAA" w:rsidRPr="003109AD">
        <w:rPr>
          <w:rFonts w:eastAsia="Calibri"/>
          <w:sz w:val="22"/>
          <w:szCs w:val="22"/>
          <w:lang w:val="en-US"/>
        </w:rPr>
        <w:t xml:space="preserve"> </w:t>
      </w:r>
      <w:r w:rsidR="00464880">
        <w:rPr>
          <w:rFonts w:eastAsia="Calibri"/>
          <w:sz w:val="22"/>
          <w:szCs w:val="22"/>
          <w:lang w:val="en-US"/>
        </w:rPr>
        <w:t>by some fraction of the square root of the maximum combining gain so that</w:t>
      </w:r>
    </w:p>
    <w:p w14:paraId="3825645B" w14:textId="6F9580A8" w:rsidR="00464880" w:rsidRPr="00464880" w:rsidRDefault="00FA44F5" w:rsidP="006116A2">
      <w:pPr>
        <w:widowControl w:val="0"/>
        <w:tabs>
          <w:tab w:val="left" w:pos="0"/>
          <w:tab w:val="left" w:pos="1440"/>
          <w:tab w:val="left" w:pos="4470"/>
        </w:tabs>
        <w:spacing w:after="0"/>
        <w:ind w:left="1440" w:hanging="1440"/>
        <w:jc w:val="both"/>
        <w:outlineLvl w:val="0"/>
        <w:rPr>
          <w:rFonts w:eastAsia="Calibri"/>
          <w:bCs/>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EVM</m:t>
              </m:r>
            </m:e>
            <m:sub>
              <m:r>
                <w:rPr>
                  <w:rFonts w:ascii="Cambria Math" w:hAnsi="Cambria Math"/>
                  <w:sz w:val="22"/>
                  <w:szCs w:val="22"/>
                  <w:lang w:val="en-US"/>
                </w:rPr>
                <m:t>i</m:t>
              </m:r>
            </m:sub>
          </m:sSub>
          <m:r>
            <w:rPr>
              <w:rFonts w:ascii="Cambria Math" w:hAnsi="Cambria Math"/>
              <w:sz w:val="22"/>
              <w:szCs w:val="22"/>
              <w:lang w:val="en-US"/>
            </w:rPr>
            <m:t xml:space="preserve"> ∙f ∙</m:t>
          </m:r>
          <m:rad>
            <m:radPr>
              <m:degHide m:val="1"/>
              <m:ctrlPr>
                <w:rPr>
                  <w:rFonts w:ascii="Cambria Math" w:hAnsi="Cambria Math"/>
                  <w:bCs/>
                  <w:i/>
                  <w:sz w:val="22"/>
                  <w:szCs w:val="22"/>
                  <w:lang w:val="en-US"/>
                </w:rPr>
              </m:ctrlPr>
            </m:radPr>
            <m:deg/>
            <m:e>
              <m:sSub>
                <m:sSubPr>
                  <m:ctrlPr>
                    <w:rPr>
                      <w:rFonts w:ascii="Cambria Math" w:hAnsi="Cambria Math"/>
                      <w:bCs/>
                      <w:i/>
                      <w:sz w:val="22"/>
                      <w:szCs w:val="22"/>
                      <w:lang w:val="en-US"/>
                    </w:rPr>
                  </m:ctrlPr>
                </m:sSubPr>
                <m:e>
                  <m:r>
                    <w:rPr>
                      <w:rFonts w:ascii="Cambria Math" w:hAnsi="Cambria Math"/>
                      <w:sz w:val="22"/>
                      <w:szCs w:val="22"/>
                      <w:lang w:val="en-US"/>
                    </w:rPr>
                    <m:t>G</m:t>
                  </m:r>
                </m:e>
                <m:sub>
                  <m:r>
                    <w:rPr>
                      <w:rFonts w:ascii="Cambria Math" w:hAnsi="Cambria Math"/>
                      <w:sz w:val="22"/>
                      <w:szCs w:val="22"/>
                      <w:lang w:val="en-US"/>
                    </w:rPr>
                    <m:t>i</m:t>
                  </m:r>
                </m:sub>
              </m:sSub>
            </m:e>
          </m:rad>
        </m:oMath>
      </m:oMathPara>
    </w:p>
    <w:p w14:paraId="21B31EC1" w14:textId="0324EEAA" w:rsidR="00464880" w:rsidRDefault="00464880" w:rsidP="00F15ED1">
      <w:pPr>
        <w:widowControl w:val="0"/>
        <w:tabs>
          <w:tab w:val="left" w:pos="0"/>
          <w:tab w:val="left" w:pos="4470"/>
        </w:tabs>
        <w:spacing w:after="120"/>
        <w:ind w:left="1170" w:hanging="1170"/>
        <w:jc w:val="both"/>
        <w:outlineLvl w:val="0"/>
        <w:rPr>
          <w:rFonts w:eastAsia="Calibri"/>
          <w:sz w:val="22"/>
          <w:szCs w:val="22"/>
          <w:lang w:val="en-US"/>
        </w:rPr>
      </w:pPr>
      <w:r>
        <w:rPr>
          <w:rFonts w:eastAsia="Calibri"/>
          <w:sz w:val="22"/>
          <w:szCs w:val="22"/>
          <w:lang w:val="en-US"/>
        </w:rPr>
        <w:t xml:space="preserve">                      where </w:t>
      </w:r>
      <w:r>
        <w:rPr>
          <w:rFonts w:eastAsia="Calibri"/>
          <w:i/>
          <w:iCs/>
          <w:sz w:val="22"/>
          <w:szCs w:val="22"/>
          <w:lang w:val="en-US"/>
        </w:rPr>
        <w:t>f</w:t>
      </w:r>
      <w:r>
        <w:rPr>
          <w:rFonts w:eastAsia="Calibri"/>
          <w:sz w:val="22"/>
          <w:szCs w:val="22"/>
          <w:lang w:val="en-US"/>
        </w:rPr>
        <w:t xml:space="preserve"> is in the interval (0, 1].</w:t>
      </w:r>
    </w:p>
    <w:p w14:paraId="26C613C9" w14:textId="71231D49" w:rsidR="0009775C" w:rsidRDefault="00B37EAA" w:rsidP="00F15ED1">
      <w:pPr>
        <w:widowControl w:val="0"/>
        <w:tabs>
          <w:tab w:val="left" w:pos="0"/>
          <w:tab w:val="left" w:pos="4470"/>
        </w:tabs>
        <w:spacing w:after="120"/>
        <w:ind w:left="1170" w:hanging="1170"/>
        <w:jc w:val="both"/>
        <w:outlineLvl w:val="0"/>
        <w:rPr>
          <w:rFonts w:eastAsia="Calibri"/>
          <w:sz w:val="22"/>
          <w:szCs w:val="22"/>
          <w:lang w:val="en-US"/>
        </w:rPr>
      </w:pPr>
      <w:r w:rsidRPr="001C453E">
        <w:rPr>
          <w:rFonts w:eastAsia="Calibri"/>
          <w:b/>
          <w:bCs/>
          <w:sz w:val="22"/>
          <w:szCs w:val="22"/>
          <w:lang w:val="en-US"/>
        </w:rPr>
        <w:t>Proposal 5</w:t>
      </w:r>
      <w:r>
        <w:rPr>
          <w:rFonts w:eastAsia="Calibri"/>
          <w:sz w:val="22"/>
          <w:szCs w:val="22"/>
          <w:lang w:val="en-US"/>
        </w:rPr>
        <w:t xml:space="preserve">: </w:t>
      </w:r>
      <w:r w:rsidR="00464880">
        <w:rPr>
          <w:rFonts w:eastAsia="Calibri"/>
          <w:sz w:val="22"/>
          <w:szCs w:val="22"/>
          <w:lang w:val="en-US"/>
        </w:rPr>
        <w:t xml:space="preserve">Alternatively, in the case that increased MPR is defined for multi-antenna transmission, </w:t>
      </w:r>
      <w:r w:rsidR="00464880">
        <w:rPr>
          <w:rFonts w:eastAsia="Calibri"/>
          <w:sz w:val="22"/>
          <w:szCs w:val="22"/>
          <w:lang w:val="en-US"/>
        </w:rPr>
        <w:lastRenderedPageBreak/>
        <w:t xml:space="preserve">increase the conductive EVM measurement by </w:t>
      </w:r>
    </w:p>
    <w:p w14:paraId="03ED9FF4" w14:textId="4EF00100" w:rsidR="00464880" w:rsidRDefault="00FA44F5" w:rsidP="00F15ED1">
      <w:pPr>
        <w:widowControl w:val="0"/>
        <w:tabs>
          <w:tab w:val="left" w:pos="0"/>
          <w:tab w:val="num" w:pos="2495"/>
          <w:tab w:val="left" w:pos="4470"/>
        </w:tabs>
        <w:spacing w:after="120"/>
        <w:ind w:left="1170" w:hanging="1170"/>
        <w:jc w:val="both"/>
        <w:outlineLvl w:val="0"/>
        <w:rPr>
          <w:rFonts w:eastAsia="Calibri"/>
          <w:b/>
          <w:sz w:val="22"/>
          <w:szCs w:val="22"/>
          <w:lang w:val="en-US"/>
        </w:rPr>
      </w:pPr>
      <m:oMathPara>
        <m:oMath>
          <m:sSubSup>
            <m:sSubSupPr>
              <m:ctrlPr>
                <w:rPr>
                  <w:rFonts w:ascii="Cambria Math" w:hAnsi="Cambria Math"/>
                  <w:bCs/>
                  <w:i/>
                  <w:sz w:val="22"/>
                  <w:szCs w:val="22"/>
                  <w:lang w:val="en-US"/>
                </w:rPr>
              </m:ctrlPr>
            </m:sSubSupPr>
            <m:e>
              <m:r>
                <w:rPr>
                  <w:rFonts w:ascii="Cambria Math" w:hAnsi="Cambria Math"/>
                  <w:sz w:val="22"/>
                  <w:szCs w:val="22"/>
                  <w:lang w:val="en-US"/>
                </w:rPr>
                <m:t>EVM</m:t>
              </m:r>
            </m:e>
            <m:sub>
              <m:r>
                <w:rPr>
                  <w:rFonts w:ascii="Cambria Math" w:hAnsi="Cambria Math"/>
                  <w:sz w:val="22"/>
                  <w:szCs w:val="22"/>
                  <w:lang w:val="en-US"/>
                </w:rPr>
                <m:t>i</m:t>
              </m:r>
            </m:sub>
            <m:sup>
              <m:r>
                <w:rPr>
                  <w:rFonts w:ascii="Cambria Math" w:hAnsi="Cambria Math"/>
                  <w:sz w:val="22"/>
                  <w:szCs w:val="22"/>
                  <w:lang w:val="en-US"/>
                </w:rPr>
                <m:t>'</m:t>
              </m:r>
            </m:sup>
          </m:sSubSup>
          <m:r>
            <w:rPr>
              <w:rFonts w:ascii="Cambria Math" w:eastAsia="Calibri" w:hAnsi="Cambria Math"/>
              <w:sz w:val="22"/>
              <w:szCs w:val="22"/>
              <w:lang w:val="en-US"/>
            </w:rPr>
            <m:t>=EVM∙f∙</m:t>
          </m:r>
          <m:sSup>
            <m:sSupPr>
              <m:ctrlPr>
                <w:rPr>
                  <w:rFonts w:ascii="Cambria Math" w:eastAsia="Calibri" w:hAnsi="Cambria Math"/>
                  <w:bCs/>
                  <w:i/>
                  <w:sz w:val="22"/>
                  <w:szCs w:val="22"/>
                  <w:lang w:val="en-US"/>
                </w:rPr>
              </m:ctrlPr>
            </m:sSupPr>
            <m:e>
              <m:r>
                <w:rPr>
                  <w:rFonts w:ascii="Cambria Math" w:eastAsia="Calibri" w:hAnsi="Cambria Math"/>
                  <w:sz w:val="22"/>
                  <w:szCs w:val="22"/>
                  <w:lang w:val="en-US"/>
                </w:rPr>
                <m:t>2</m:t>
              </m:r>
            </m:e>
            <m:sup>
              <m:r>
                <w:rPr>
                  <w:rFonts w:ascii="Cambria Math" w:eastAsia="Calibri" w:hAnsi="Cambria Math"/>
                  <w:sz w:val="22"/>
                  <w:szCs w:val="22"/>
                  <w:lang w:val="en-US"/>
                </w:rPr>
                <m:t xml:space="preserve"> </m:t>
              </m:r>
              <m:d>
                <m:dPr>
                  <m:ctrlPr>
                    <w:rPr>
                      <w:rFonts w:ascii="Cambria Math" w:eastAsia="Calibri" w:hAnsi="Cambria Math"/>
                      <w:bCs/>
                      <w:i/>
                      <w:sz w:val="22"/>
                      <w:szCs w:val="22"/>
                      <w:lang w:val="en-US"/>
                    </w:rPr>
                  </m:ctrlPr>
                </m:dPr>
                <m:e>
                  <m:f>
                    <m:fPr>
                      <m:type m:val="lin"/>
                      <m:ctrlPr>
                        <w:rPr>
                          <w:rFonts w:ascii="Cambria Math" w:eastAsia="Calibri" w:hAnsi="Cambria Math"/>
                          <w:bCs/>
                          <w:i/>
                          <w:sz w:val="22"/>
                          <w:szCs w:val="22"/>
                          <w:lang w:val="en-US"/>
                        </w:rPr>
                      </m:ctrlPr>
                    </m:fPr>
                    <m:num>
                      <m:r>
                        <w:rPr>
                          <w:rFonts w:ascii="Cambria Math" w:eastAsia="Calibri" w:hAnsi="Cambria Math"/>
                          <w:sz w:val="22"/>
                          <w:szCs w:val="22"/>
                          <w:lang w:val="en-US"/>
                        </w:rPr>
                        <m:t>∆MPR</m:t>
                      </m:r>
                    </m:num>
                    <m:den>
                      <m:r>
                        <w:rPr>
                          <w:rFonts w:ascii="Cambria Math" w:eastAsia="Calibri" w:hAnsi="Cambria Math"/>
                          <w:sz w:val="22"/>
                          <w:szCs w:val="22"/>
                          <w:lang w:val="en-US"/>
                        </w:rPr>
                        <m:t>2</m:t>
                      </m:r>
                    </m:den>
                  </m:f>
                </m:e>
              </m:d>
            </m:sup>
          </m:sSup>
          <m:r>
            <w:rPr>
              <w:rFonts w:ascii="Cambria Math" w:eastAsia="Calibri" w:hAnsi="Cambria Math"/>
              <w:sz w:val="22"/>
              <w:szCs w:val="22"/>
              <w:lang w:val="en-US"/>
            </w:rPr>
            <m:t xml:space="preserve"> </m:t>
          </m:r>
          <m:r>
            <m:rPr>
              <m:sty m:val="bi"/>
            </m:rPr>
            <w:rPr>
              <w:rFonts w:ascii="Cambria Math" w:eastAsia="Calibri" w:hAnsi="Cambria Math"/>
              <w:sz w:val="22"/>
              <w:szCs w:val="22"/>
              <w:lang w:val="en-US"/>
            </w:rPr>
            <m:t>,</m:t>
          </m:r>
        </m:oMath>
      </m:oMathPara>
    </w:p>
    <w:p w14:paraId="0167F27B" w14:textId="24FF2E89" w:rsidR="00464880" w:rsidRPr="00464880" w:rsidRDefault="00464880" w:rsidP="00F15ED1">
      <w:pPr>
        <w:widowControl w:val="0"/>
        <w:tabs>
          <w:tab w:val="left" w:pos="0"/>
          <w:tab w:val="left" w:pos="4470"/>
        </w:tabs>
        <w:spacing w:after="120"/>
        <w:ind w:left="1170" w:hanging="1170"/>
        <w:jc w:val="both"/>
        <w:outlineLvl w:val="0"/>
        <w:rPr>
          <w:rFonts w:eastAsia="Calibri"/>
          <w:b/>
          <w:sz w:val="22"/>
          <w:szCs w:val="22"/>
          <w:lang w:val="en-US"/>
        </w:rPr>
      </w:pPr>
      <w:r>
        <w:rPr>
          <w:rFonts w:eastAsia="Calibri"/>
          <w:b/>
          <w:sz w:val="22"/>
          <w:szCs w:val="22"/>
          <w:lang w:val="en-US"/>
        </w:rPr>
        <w:t xml:space="preserve">                     </w:t>
      </w:r>
      <w:r w:rsidR="00F15ED1">
        <w:rPr>
          <w:rFonts w:eastAsia="Calibri"/>
          <w:b/>
          <w:sz w:val="22"/>
          <w:szCs w:val="22"/>
          <w:lang w:val="en-US"/>
        </w:rPr>
        <w:t xml:space="preserve"> </w:t>
      </w:r>
      <w:r>
        <w:rPr>
          <w:rFonts w:eastAsia="Calibri"/>
          <w:bCs/>
          <w:sz w:val="22"/>
          <w:szCs w:val="22"/>
          <w:lang w:val="en-US"/>
        </w:rPr>
        <w:t xml:space="preserve">where </w:t>
      </w:r>
      <w:r w:rsidRPr="008E58CA">
        <w:rPr>
          <w:rFonts w:eastAsia="Calibri"/>
          <w:bCs/>
          <w:i/>
          <w:iCs/>
          <w:sz w:val="22"/>
          <w:szCs w:val="22"/>
          <w:lang w:val="en-US"/>
        </w:rPr>
        <w:t>f</w:t>
      </w:r>
      <w:r>
        <w:rPr>
          <w:rFonts w:eastAsia="Calibri"/>
          <w:bCs/>
          <w:sz w:val="22"/>
          <w:szCs w:val="22"/>
          <w:lang w:val="en-US"/>
        </w:rPr>
        <w:t xml:space="preserve"> is in the interval (0, 1].</w:t>
      </w:r>
    </w:p>
    <w:p w14:paraId="106099B9" w14:textId="77777777" w:rsidR="00CB5449" w:rsidRPr="00CB5449" w:rsidRDefault="00CB5449" w:rsidP="00464880">
      <w:pPr>
        <w:widowControl w:val="0"/>
        <w:spacing w:after="120"/>
        <w:rPr>
          <w:rFonts w:eastAsia="Calibri"/>
          <w:sz w:val="22"/>
          <w:szCs w:val="22"/>
          <w:lang w:val="en-US"/>
        </w:rPr>
      </w:pPr>
    </w:p>
    <w:p w14:paraId="6D52598D" w14:textId="19334B9D"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36179EE0" w14:textId="0663484A" w:rsidR="00EA3E64" w:rsidRDefault="00F95264" w:rsidP="00807C0D">
      <w:pPr>
        <w:numPr>
          <w:ilvl w:val="0"/>
          <w:numId w:val="17"/>
        </w:numPr>
        <w:spacing w:after="0"/>
        <w:rPr>
          <w:rFonts w:eastAsia="MS Gothic"/>
          <w:sz w:val="22"/>
          <w:szCs w:val="22"/>
          <w:lang w:eastAsia="ja-JP"/>
        </w:rPr>
      </w:pPr>
      <w:r w:rsidRPr="00F95264">
        <w:rPr>
          <w:rFonts w:eastAsia="MS Gothic"/>
          <w:sz w:val="22"/>
          <w:szCs w:val="22"/>
          <w:lang w:eastAsia="ja-JP"/>
        </w:rPr>
        <w:t>RP-220987</w:t>
      </w:r>
      <w:r w:rsidR="00EA3E64">
        <w:rPr>
          <w:rFonts w:eastAsia="MS Gothic"/>
          <w:sz w:val="22"/>
          <w:szCs w:val="22"/>
          <w:lang w:eastAsia="ja-JP"/>
        </w:rPr>
        <w:t xml:space="preserve">, </w:t>
      </w:r>
      <w:r w:rsidR="002227BB">
        <w:rPr>
          <w:rFonts w:eastAsia="MS Gothic"/>
          <w:sz w:val="22"/>
          <w:szCs w:val="22"/>
          <w:lang w:eastAsia="ja-JP"/>
        </w:rPr>
        <w:t>“</w:t>
      </w:r>
      <w:r w:rsidRPr="00F95264">
        <w:rPr>
          <w:rFonts w:eastAsia="MS Gothic"/>
          <w:sz w:val="22"/>
          <w:szCs w:val="22"/>
          <w:lang w:eastAsia="ja-JP"/>
        </w:rPr>
        <w:t>New WID on Further RF requirements enhancement for NR frequency range 1 (FR1)</w:t>
      </w:r>
      <w:r w:rsidR="002227BB">
        <w:rPr>
          <w:rFonts w:eastAsia="MS Gothic"/>
          <w:sz w:val="22"/>
          <w:szCs w:val="22"/>
          <w:lang w:eastAsia="ja-JP"/>
        </w:rPr>
        <w:t>,”</w:t>
      </w:r>
      <w:r w:rsidR="00EA3E64" w:rsidRPr="00EA3E64">
        <w:rPr>
          <w:rFonts w:eastAsia="MS Gothic"/>
          <w:sz w:val="22"/>
          <w:szCs w:val="22"/>
          <w:lang w:eastAsia="ja-JP"/>
        </w:rPr>
        <w:t xml:space="preserve"> </w:t>
      </w:r>
      <w:r w:rsidRPr="00F95264">
        <w:rPr>
          <w:rFonts w:eastAsia="MS Gothic"/>
          <w:sz w:val="22"/>
          <w:szCs w:val="22"/>
          <w:lang w:eastAsia="ja-JP"/>
        </w:rPr>
        <w:t xml:space="preserve">Huawei, </w:t>
      </w:r>
      <w:proofErr w:type="spellStart"/>
      <w:r w:rsidRPr="00F95264">
        <w:rPr>
          <w:rFonts w:eastAsia="MS Gothic"/>
          <w:sz w:val="22"/>
          <w:szCs w:val="22"/>
          <w:lang w:eastAsia="ja-JP"/>
        </w:rPr>
        <w:t>HiSilicon</w:t>
      </w:r>
      <w:proofErr w:type="spellEnd"/>
      <w:r w:rsidR="00EA3E64">
        <w:rPr>
          <w:rFonts w:eastAsia="MS Gothic"/>
          <w:sz w:val="22"/>
          <w:szCs w:val="22"/>
          <w:lang w:eastAsia="ja-JP"/>
        </w:rPr>
        <w:t xml:space="preserve">, 3GPP TSG-RAN </w:t>
      </w:r>
      <w:r w:rsidR="00DD039F" w:rsidRPr="00DD039F">
        <w:rPr>
          <w:rFonts w:eastAsia="MS Gothic"/>
          <w:sz w:val="22"/>
          <w:szCs w:val="22"/>
          <w:lang w:eastAsia="ja-JP"/>
        </w:rPr>
        <w:t xml:space="preserve">Meeting </w:t>
      </w:r>
      <w:r w:rsidR="00F771AB">
        <w:rPr>
          <w:rFonts w:eastAsia="MS Gothic"/>
          <w:sz w:val="22"/>
          <w:szCs w:val="22"/>
          <w:lang w:eastAsia="ja-JP"/>
        </w:rPr>
        <w:t>RAN#</w:t>
      </w:r>
      <w:r w:rsidR="00DD039F" w:rsidRPr="00DD039F">
        <w:rPr>
          <w:rFonts w:eastAsia="MS Gothic"/>
          <w:sz w:val="22"/>
          <w:szCs w:val="22"/>
          <w:lang w:eastAsia="ja-JP"/>
        </w:rPr>
        <w:t>95</w:t>
      </w:r>
      <w:r w:rsidR="00F771AB">
        <w:rPr>
          <w:rFonts w:eastAsia="MS Gothic"/>
          <w:sz w:val="22"/>
          <w:szCs w:val="22"/>
          <w:lang w:eastAsia="ja-JP"/>
        </w:rPr>
        <w:t>-</w:t>
      </w:r>
      <w:r w:rsidR="00DD039F" w:rsidRPr="00DD039F">
        <w:rPr>
          <w:rFonts w:eastAsia="MS Gothic"/>
          <w:sz w:val="22"/>
          <w:szCs w:val="22"/>
          <w:lang w:eastAsia="ja-JP"/>
        </w:rPr>
        <w:t>e</w:t>
      </w:r>
      <w:r w:rsidR="00541A89">
        <w:rPr>
          <w:rFonts w:eastAsia="MS Gothic"/>
          <w:sz w:val="22"/>
          <w:szCs w:val="22"/>
          <w:lang w:eastAsia="ja-JP"/>
        </w:rPr>
        <w:t>.</w:t>
      </w:r>
    </w:p>
    <w:p w14:paraId="620F3F16" w14:textId="78E0B587" w:rsidR="00793E94" w:rsidRDefault="00E9356F" w:rsidP="00793E94">
      <w:pPr>
        <w:numPr>
          <w:ilvl w:val="0"/>
          <w:numId w:val="17"/>
        </w:numPr>
        <w:spacing w:after="0"/>
        <w:rPr>
          <w:rFonts w:eastAsia="MS Gothic"/>
          <w:sz w:val="22"/>
          <w:szCs w:val="22"/>
          <w:lang w:eastAsia="ja-JP"/>
        </w:rPr>
      </w:pPr>
      <w:r>
        <w:rPr>
          <w:rFonts w:eastAsia="MS Gothic"/>
          <w:sz w:val="22"/>
          <w:szCs w:val="22"/>
          <w:lang w:eastAsia="ja-JP"/>
        </w:rPr>
        <w:t>TS 38.101-1, “</w:t>
      </w:r>
      <w:r w:rsidRPr="00E9356F">
        <w:rPr>
          <w:rFonts w:eastAsia="MS Gothic"/>
          <w:sz w:val="22"/>
          <w:szCs w:val="22"/>
          <w:lang w:eastAsia="ja-JP"/>
        </w:rPr>
        <w:t>User Equipment (UE) radio transmission and reception;</w:t>
      </w:r>
      <w:r>
        <w:rPr>
          <w:rFonts w:eastAsia="MS Gothic"/>
          <w:sz w:val="22"/>
          <w:szCs w:val="22"/>
          <w:lang w:eastAsia="ja-JP"/>
        </w:rPr>
        <w:t xml:space="preserve"> </w:t>
      </w:r>
      <w:r w:rsidRPr="00E9356F">
        <w:rPr>
          <w:rFonts w:eastAsia="MS Gothic"/>
          <w:sz w:val="22"/>
          <w:szCs w:val="22"/>
          <w:lang w:eastAsia="ja-JP"/>
        </w:rPr>
        <w:t>Part 1: Range 1 Standalone</w:t>
      </w:r>
      <w:r>
        <w:rPr>
          <w:rFonts w:eastAsia="MS Gothic"/>
          <w:sz w:val="22"/>
          <w:szCs w:val="22"/>
          <w:lang w:eastAsia="ja-JP"/>
        </w:rPr>
        <w:t>.</w:t>
      </w:r>
    </w:p>
    <w:p w14:paraId="5FA1041C" w14:textId="63368CB3" w:rsidR="002C52E7" w:rsidRPr="002C52E7" w:rsidRDefault="002C52E7" w:rsidP="002C52E7">
      <w:pPr>
        <w:numPr>
          <w:ilvl w:val="0"/>
          <w:numId w:val="17"/>
        </w:numPr>
        <w:spacing w:after="0"/>
        <w:rPr>
          <w:rFonts w:eastAsia="MS Gothic"/>
          <w:sz w:val="22"/>
          <w:szCs w:val="22"/>
          <w:lang w:eastAsia="ja-JP"/>
        </w:rPr>
      </w:pPr>
      <w:r w:rsidRPr="00FE15AD">
        <w:rPr>
          <w:rFonts w:eastAsia="MS Gothic"/>
          <w:sz w:val="22"/>
          <w:szCs w:val="22"/>
          <w:lang w:eastAsia="ja-JP"/>
        </w:rPr>
        <w:t>R4-2011520</w:t>
      </w:r>
      <w:r>
        <w:rPr>
          <w:rFonts w:eastAsia="MS Gothic"/>
          <w:sz w:val="22"/>
          <w:szCs w:val="22"/>
          <w:lang w:eastAsia="ja-JP"/>
        </w:rPr>
        <w:t>, “</w:t>
      </w:r>
      <w:r w:rsidRPr="00F771AB">
        <w:rPr>
          <w:rFonts w:eastAsia="MS Gothic"/>
          <w:sz w:val="22"/>
          <w:szCs w:val="22"/>
          <w:lang w:eastAsia="ja-JP"/>
        </w:rPr>
        <w:t>On the Transmit EVM Requirement for UL MIMO Transmission</w:t>
      </w:r>
      <w:r>
        <w:rPr>
          <w:rFonts w:eastAsia="MS Gothic"/>
          <w:sz w:val="22"/>
          <w:szCs w:val="22"/>
          <w:lang w:eastAsia="ja-JP"/>
        </w:rPr>
        <w:t>,” Lenovo, Motorola Mobility, RAN4#96-e.</w:t>
      </w:r>
    </w:p>
    <w:p w14:paraId="491FE439" w14:textId="7E8C4849" w:rsidR="00793E94" w:rsidRDefault="00FE15AD" w:rsidP="00793E94">
      <w:pPr>
        <w:numPr>
          <w:ilvl w:val="0"/>
          <w:numId w:val="17"/>
        </w:numPr>
        <w:spacing w:after="0"/>
        <w:rPr>
          <w:rFonts w:eastAsia="MS Gothic"/>
          <w:sz w:val="22"/>
          <w:szCs w:val="22"/>
          <w:lang w:eastAsia="ja-JP"/>
        </w:rPr>
      </w:pPr>
      <w:r>
        <w:rPr>
          <w:rFonts w:eastAsia="MS Gothic"/>
          <w:sz w:val="22"/>
          <w:szCs w:val="22"/>
          <w:lang w:eastAsia="ja-JP"/>
        </w:rPr>
        <w:t xml:space="preserve">3GPP </w:t>
      </w:r>
      <w:r w:rsidRPr="00FE15AD">
        <w:rPr>
          <w:rFonts w:eastAsia="MS Gothic"/>
          <w:sz w:val="22"/>
          <w:szCs w:val="22"/>
          <w:lang w:eastAsia="ja-JP"/>
        </w:rPr>
        <w:t>TR38.884</w:t>
      </w:r>
      <w:r>
        <w:rPr>
          <w:rFonts w:eastAsia="MS Gothic"/>
          <w:sz w:val="22"/>
          <w:szCs w:val="22"/>
          <w:lang w:eastAsia="ja-JP"/>
        </w:rPr>
        <w:t xml:space="preserve"> </w:t>
      </w:r>
      <w:r w:rsidRPr="00FE15AD">
        <w:rPr>
          <w:rFonts w:eastAsia="MS Gothic"/>
          <w:sz w:val="22"/>
          <w:szCs w:val="22"/>
          <w:lang w:eastAsia="ja-JP"/>
        </w:rPr>
        <w:t>Study on enhanced test methods for FR2 NR UEs</w:t>
      </w:r>
      <w:r>
        <w:rPr>
          <w:rFonts w:eastAsia="MS Gothic"/>
          <w:sz w:val="22"/>
          <w:szCs w:val="22"/>
          <w:lang w:eastAsia="ja-JP"/>
        </w:rPr>
        <w:t xml:space="preserve"> (Release 17), v1.1.0.</w:t>
      </w:r>
    </w:p>
    <w:p w14:paraId="66BE01B8" w14:textId="6ADCEC30" w:rsidR="002C52E7" w:rsidRPr="002C52E7" w:rsidRDefault="002C52E7" w:rsidP="002C52E7">
      <w:pPr>
        <w:numPr>
          <w:ilvl w:val="0"/>
          <w:numId w:val="17"/>
        </w:numPr>
        <w:spacing w:after="0"/>
        <w:rPr>
          <w:rFonts w:eastAsia="MS Gothic"/>
          <w:sz w:val="22"/>
          <w:szCs w:val="22"/>
          <w:lang w:eastAsia="ja-JP"/>
        </w:rPr>
      </w:pPr>
      <w:r w:rsidRPr="00F771AB">
        <w:rPr>
          <w:rFonts w:eastAsia="MS Gothic"/>
          <w:sz w:val="22"/>
          <w:szCs w:val="22"/>
          <w:lang w:eastAsia="ja-JP"/>
        </w:rPr>
        <w:t>R4-2107369</w:t>
      </w:r>
      <w:r>
        <w:rPr>
          <w:rFonts w:eastAsia="MS Gothic"/>
          <w:sz w:val="22"/>
          <w:szCs w:val="22"/>
          <w:lang w:eastAsia="ja-JP"/>
        </w:rPr>
        <w:t>, “</w:t>
      </w:r>
      <w:r w:rsidRPr="00E92DF5">
        <w:rPr>
          <w:rFonts w:eastAsia="MS Gothic"/>
          <w:sz w:val="22"/>
          <w:szCs w:val="22"/>
          <w:lang w:eastAsia="ja-JP"/>
        </w:rPr>
        <w:t>On the EVM Definition for Transmit Diversity and Single Layer Transmission</w:t>
      </w:r>
      <w:r>
        <w:rPr>
          <w:rFonts w:eastAsia="MS Gothic"/>
          <w:sz w:val="22"/>
          <w:szCs w:val="22"/>
          <w:lang w:eastAsia="ja-JP"/>
        </w:rPr>
        <w:t>,’ Lenovo, Motorola Mobility, RAN4#98bis-e.</w:t>
      </w:r>
    </w:p>
    <w:p w14:paraId="16B7D17C" w14:textId="3066CA9A" w:rsidR="00F8647A" w:rsidRDefault="00F8647A" w:rsidP="00807C0D">
      <w:pPr>
        <w:numPr>
          <w:ilvl w:val="0"/>
          <w:numId w:val="17"/>
        </w:numPr>
        <w:spacing w:after="0"/>
        <w:rPr>
          <w:rFonts w:eastAsia="MS Gothic"/>
          <w:sz w:val="22"/>
          <w:szCs w:val="22"/>
          <w:lang w:eastAsia="ja-JP"/>
        </w:rPr>
      </w:pPr>
      <w:r w:rsidRPr="00F8647A">
        <w:rPr>
          <w:rFonts w:eastAsia="MS Gothic"/>
          <w:sz w:val="22"/>
          <w:szCs w:val="22"/>
          <w:lang w:eastAsia="ja-JP"/>
        </w:rPr>
        <w:t>R4-2214067</w:t>
      </w:r>
      <w:r>
        <w:rPr>
          <w:rFonts w:eastAsia="MS Gothic"/>
          <w:sz w:val="22"/>
          <w:szCs w:val="22"/>
          <w:lang w:eastAsia="ja-JP"/>
        </w:rPr>
        <w:t>, “EVM for Transmit Diversity with 4 Tx</w:t>
      </w:r>
      <w:r w:rsidR="002D7275">
        <w:rPr>
          <w:rFonts w:eastAsia="MS Gothic"/>
          <w:sz w:val="22"/>
          <w:szCs w:val="22"/>
          <w:lang w:eastAsia="ja-JP"/>
        </w:rPr>
        <w:t xml:space="preserve">,” Lenovo, </w:t>
      </w:r>
      <w:r w:rsidR="00F771AB">
        <w:rPr>
          <w:rFonts w:eastAsia="MS Gothic"/>
          <w:sz w:val="22"/>
          <w:szCs w:val="22"/>
          <w:lang w:eastAsia="ja-JP"/>
        </w:rPr>
        <w:t>RAN4</w:t>
      </w:r>
      <w:r w:rsidR="002D7275">
        <w:rPr>
          <w:rFonts w:eastAsia="MS Gothic"/>
          <w:sz w:val="22"/>
          <w:szCs w:val="22"/>
          <w:lang w:eastAsia="ja-JP"/>
        </w:rPr>
        <w:t>#104-e</w:t>
      </w:r>
      <w:r w:rsidR="00FE15AD">
        <w:rPr>
          <w:rFonts w:eastAsia="MS Gothic"/>
          <w:sz w:val="22"/>
          <w:szCs w:val="22"/>
          <w:lang w:eastAsia="ja-JP"/>
        </w:rPr>
        <w:t>.</w:t>
      </w:r>
    </w:p>
    <w:p w14:paraId="39461392" w14:textId="77777777" w:rsidR="007C1A3C" w:rsidRDefault="007C1A3C" w:rsidP="000635DA">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5212A46" w14:textId="784F7BD3" w:rsidR="003950AE" w:rsidRPr="000635DA" w:rsidRDefault="00737303" w:rsidP="000D1C2F">
      <w:pPr>
        <w:keepNext/>
        <w:tabs>
          <w:tab w:val="left" w:pos="0"/>
          <w:tab w:val="num" w:pos="2495"/>
          <w:tab w:val="left" w:pos="4470"/>
        </w:tabs>
        <w:spacing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Appendix</w:t>
      </w:r>
      <w:r w:rsidR="002D32CA">
        <w:rPr>
          <w:rFonts w:ascii="Arial" w:eastAsia="MS Gothic" w:hAnsi="Arial"/>
          <w:b/>
          <w:color w:val="000000"/>
          <w:kern w:val="28"/>
          <w:sz w:val="28"/>
          <w:lang w:eastAsia="ja-JP"/>
        </w:rPr>
        <w:t>:</w:t>
      </w:r>
      <w:r w:rsidR="000B4DE4">
        <w:rPr>
          <w:rFonts w:ascii="Arial" w:eastAsia="MS Gothic" w:hAnsi="Arial"/>
          <w:b/>
          <w:color w:val="000000"/>
          <w:kern w:val="28"/>
          <w:sz w:val="28"/>
          <w:lang w:eastAsia="ja-JP"/>
        </w:rPr>
        <w:t xml:space="preserve"> </w:t>
      </w:r>
      <w:r w:rsidR="000D1C2F">
        <w:rPr>
          <w:rFonts w:ascii="Arial" w:eastAsia="MS Gothic" w:hAnsi="Arial"/>
          <w:b/>
          <w:color w:val="000000"/>
          <w:kern w:val="28"/>
          <w:sz w:val="28"/>
          <w:lang w:eastAsia="ja-JP"/>
        </w:rPr>
        <w:t>Maximum Transmitter Noise Variance</w:t>
      </w:r>
      <w:r w:rsidR="003109AD">
        <w:rPr>
          <w:rFonts w:ascii="Arial" w:eastAsia="MS Gothic" w:hAnsi="Arial"/>
          <w:b/>
          <w:color w:val="000000"/>
          <w:kern w:val="28"/>
          <w:sz w:val="28"/>
          <w:lang w:eastAsia="ja-JP"/>
        </w:rPr>
        <w:t xml:space="preserve"> with Correlated </w:t>
      </w:r>
      <w:r w:rsidR="000137AC">
        <w:rPr>
          <w:rFonts w:ascii="Arial" w:eastAsia="MS Gothic" w:hAnsi="Arial"/>
          <w:b/>
          <w:color w:val="000000"/>
          <w:kern w:val="28"/>
          <w:sz w:val="28"/>
          <w:lang w:eastAsia="ja-JP"/>
        </w:rPr>
        <w:t>Transmitter Noise</w:t>
      </w:r>
    </w:p>
    <w:p w14:paraId="0CC5F83E" w14:textId="39AAF06B" w:rsidR="00242496" w:rsidRPr="008D1639" w:rsidRDefault="000137AC" w:rsidP="00CD65FF">
      <w:pPr>
        <w:tabs>
          <w:tab w:val="left" w:pos="1080"/>
        </w:tabs>
        <w:spacing w:after="0"/>
        <w:jc w:val="both"/>
        <w:rPr>
          <w:rFonts w:eastAsia="Calibri"/>
          <w:sz w:val="22"/>
          <w:szCs w:val="22"/>
          <w:lang w:val="en-US"/>
        </w:rPr>
      </w:pPr>
      <w:r>
        <w:rPr>
          <w:rFonts w:eastAsia="Calibri"/>
          <w:sz w:val="22"/>
          <w:szCs w:val="22"/>
          <w:lang w:val="en-US"/>
        </w:rPr>
        <w:t>For 4x4 UL MIMO, t</w:t>
      </w:r>
      <w:r w:rsidR="00242496">
        <w:rPr>
          <w:rFonts w:eastAsia="Calibri"/>
          <w:sz w:val="22"/>
          <w:szCs w:val="22"/>
          <w:lang w:val="en-US"/>
        </w:rPr>
        <w:t xml:space="preserve">he variance of the transmitter </w:t>
      </w:r>
      <w:r>
        <w:rPr>
          <w:rFonts w:eastAsia="Calibri"/>
          <w:sz w:val="22"/>
          <w:szCs w:val="22"/>
          <w:lang w:val="en-US"/>
        </w:rPr>
        <w:t>noise at the output of the zero-forcing receiver is given by</w:t>
      </w:r>
    </w:p>
    <w:p w14:paraId="6E0C8622" w14:textId="507CB24E" w:rsidR="003109AD" w:rsidRPr="004C7A73" w:rsidRDefault="00FA44F5" w:rsidP="003109AD">
      <w:pPr>
        <w:rPr>
          <w:b/>
          <w:sz w:val="22"/>
          <w:szCs w:val="22"/>
          <w:lang w:val="en-US"/>
        </w:rPr>
      </w:pPr>
      <m:oMathPara>
        <m:oMath>
          <m:sSup>
            <m:sSupPr>
              <m:ctrlPr>
                <w:rPr>
                  <w:rFonts w:ascii="Cambria Math" w:eastAsia="Calibri" w:hAnsi="Cambria Math"/>
                  <w:b/>
                  <w:sz w:val="22"/>
                  <w:szCs w:val="22"/>
                  <w:lang w:val="en-US"/>
                </w:rPr>
              </m:ctrlPr>
            </m:sSupPr>
            <m:e>
              <m:r>
                <w:rPr>
                  <w:rFonts w:ascii="Cambria Math" w:eastAsia="Calibri" w:hAnsi="Cambria Math"/>
                  <w:sz w:val="22"/>
                  <w:szCs w:val="22"/>
                  <w:lang w:val="en-US"/>
                </w:rPr>
                <m:t>E</m:t>
              </m:r>
              <m:d>
                <m:dPr>
                  <m:ctrlPr>
                    <w:rPr>
                      <w:rFonts w:ascii="Cambria Math" w:eastAsia="Calibri" w:hAnsi="Cambria Math"/>
                      <w:b/>
                      <w:sz w:val="22"/>
                      <w:szCs w:val="22"/>
                      <w:lang w:val="en-US"/>
                    </w:rPr>
                  </m:ctrlPr>
                </m:dPr>
                <m:e>
                  <m:r>
                    <m:rPr>
                      <m:sty m:val="b"/>
                    </m:rPr>
                    <w:rPr>
                      <w:rFonts w:ascii="Cambria Math" w:eastAsia="Calibri" w:hAnsi="Cambria Math"/>
                      <w:sz w:val="22"/>
                      <w:szCs w:val="22"/>
                      <w:lang w:val="en-US"/>
                    </w:rPr>
                    <m:t>v</m:t>
                  </m:r>
                  <m:sSup>
                    <m:sSupPr>
                      <m:ctrlPr>
                        <w:rPr>
                          <w:rFonts w:ascii="Cambria Math" w:eastAsia="Calibri" w:hAnsi="Cambria Math"/>
                          <w:b/>
                          <w:iCs/>
                          <w:sz w:val="22"/>
                          <w:szCs w:val="22"/>
                          <w:lang w:val="en-US"/>
                        </w:rPr>
                      </m:ctrlPr>
                    </m:sSupPr>
                    <m:e>
                      <m:r>
                        <m:rPr>
                          <m:sty m:val="b"/>
                        </m:rPr>
                        <w:rPr>
                          <w:rFonts w:ascii="Cambria Math" w:eastAsia="Calibri" w:hAnsi="Cambria Math"/>
                          <w:sz w:val="22"/>
                          <w:szCs w:val="22"/>
                          <w:lang w:val="en-US"/>
                        </w:rPr>
                        <m:t xml:space="preserve"> v</m:t>
                      </m:r>
                    </m:e>
                    <m:sup>
                      <m:r>
                        <w:rPr>
                          <w:rFonts w:ascii="Cambria Math" w:eastAsia="Calibri" w:hAnsi="Cambria Math"/>
                          <w:sz w:val="22"/>
                          <w:szCs w:val="22"/>
                          <w:lang w:val="en-US"/>
                        </w:rPr>
                        <m:t>H</m:t>
                      </m:r>
                    </m:sup>
                  </m:sSup>
                </m:e>
              </m:d>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w:rPr>
              <w:rFonts w:ascii="Cambria Math" w:eastAsia="Calibri" w:hAnsi="Cambria Math"/>
              <w:sz w:val="22"/>
              <w:szCs w:val="22"/>
              <w:lang w:val="en-US"/>
            </w:rPr>
            <m:t>E</m:t>
          </m:r>
          <m:d>
            <m:dPr>
              <m:ctrlPr>
                <w:rPr>
                  <w:rFonts w:ascii="Cambria Math" w:eastAsia="Calibri" w:hAnsi="Cambria Math"/>
                  <w:b/>
                  <w:i/>
                  <w:sz w:val="22"/>
                  <w:szCs w:val="22"/>
                  <w:lang w:val="en-US"/>
                </w:rPr>
              </m:ctrlPr>
            </m:dPr>
            <m:e>
              <m:r>
                <m:rPr>
                  <m:sty m:val="bi"/>
                </m:rPr>
                <w:rPr>
                  <w:rFonts w:ascii="Cambria Math" w:eastAsia="Calibri" w:hAnsi="Cambria Math"/>
                  <w:sz w:val="22"/>
                  <w:szCs w:val="22"/>
                  <w:lang w:val="en-US"/>
                </w:rPr>
                <m:t xml:space="preserve">n </m:t>
              </m:r>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n</m:t>
                  </m:r>
                </m:e>
                <m:sup>
                  <m:r>
                    <w:rPr>
                      <w:rFonts w:ascii="Cambria Math" w:eastAsia="Calibri" w:hAnsi="Cambria Math"/>
                      <w:sz w:val="22"/>
                      <w:szCs w:val="22"/>
                      <w:lang w:val="en-US"/>
                    </w:rPr>
                    <m:t>H</m:t>
                  </m:r>
                </m:sup>
              </m:sSup>
            </m:e>
          </m:d>
          <m:r>
            <m:rPr>
              <m:sty m:val="b"/>
            </m:rPr>
            <w:rPr>
              <w:rFonts w:ascii="Cambria Math" w:eastAsia="Calibri" w:hAnsi="Cambria Math"/>
              <w:sz w:val="22"/>
              <w:szCs w:val="22"/>
              <w:lang w:val="en-US"/>
            </w:rPr>
            <m:t>W</m:t>
          </m:r>
        </m:oMath>
      </m:oMathPara>
    </w:p>
    <w:p w14:paraId="7182C953" w14:textId="5CA72D0A" w:rsidR="003109AD" w:rsidRPr="0068751F" w:rsidRDefault="00CD65FF" w:rsidP="00CD65FF">
      <w:pPr>
        <w:spacing w:after="0"/>
        <w:rPr>
          <w:bCs/>
          <w:sz w:val="22"/>
          <w:szCs w:val="22"/>
          <w:lang w:val="en-US"/>
        </w:rPr>
      </w:pPr>
      <w:r>
        <w:rPr>
          <w:b/>
          <w:sz w:val="22"/>
          <w:szCs w:val="22"/>
          <w:lang w:val="en-US"/>
        </w:rPr>
        <w:t xml:space="preserve"> </w:t>
      </w:r>
      <w:r>
        <w:rPr>
          <w:b/>
          <w:sz w:val="22"/>
          <w:szCs w:val="22"/>
          <w:lang w:val="en-US"/>
        </w:rPr>
        <w:tab/>
      </w:r>
      <w:r>
        <w:rPr>
          <w:b/>
          <w:sz w:val="22"/>
          <w:szCs w:val="22"/>
          <w:lang w:val="en-US"/>
        </w:rPr>
        <w:tab/>
      </w:r>
      <w:r>
        <w:rPr>
          <w:b/>
          <w:sz w:val="22"/>
          <w:szCs w:val="22"/>
          <w:lang w:val="en-US"/>
        </w:rPr>
        <w:tab/>
      </w:r>
      <w:r>
        <w:rPr>
          <w:b/>
          <w:sz w:val="22"/>
          <w:szCs w:val="22"/>
          <w:lang w:val="en-US"/>
        </w:rPr>
        <w:tab/>
      </w:r>
      <w:r>
        <w:rPr>
          <w:b/>
          <w:sz w:val="22"/>
          <w:szCs w:val="22"/>
          <w:lang w:val="en-US"/>
        </w:rPr>
        <w:tab/>
      </w:r>
      <w:r>
        <w:rPr>
          <w:b/>
          <w:sz w:val="22"/>
          <w:szCs w:val="22"/>
          <w:lang w:val="en-US"/>
        </w:rPr>
        <w:tab/>
      </w:r>
      <m:oMath>
        <m:r>
          <m:rPr>
            <m:sty m:val="bi"/>
          </m:rPr>
          <w:rPr>
            <w:rFonts w:ascii="Cambria Math" w:eastAsia="Calibri" w:hAnsi="Cambria Math"/>
            <w:sz w:val="22"/>
            <w:szCs w:val="22"/>
            <w:lang w:val="en-US"/>
          </w:rPr>
          <m:t>=</m:t>
        </m:r>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W</m:t>
        </m:r>
        <m:r>
          <m:rPr>
            <m:sty m:val="p"/>
          </m:rPr>
          <w:rPr>
            <w:rFonts w:ascii="Cambria Math" w:eastAsia="Calibri" w:hAnsi="Cambria Math"/>
            <w:sz w:val="22"/>
            <w:szCs w:val="22"/>
            <w:lang w:val="en-US"/>
          </w:rPr>
          <m:t xml:space="preserve"> ,</m:t>
        </m:r>
      </m:oMath>
    </w:p>
    <w:p w14:paraId="1FBB3EFD" w14:textId="7911AC84" w:rsidR="00737303" w:rsidRPr="00737303" w:rsidRDefault="00737303" w:rsidP="003109AD">
      <w:pPr>
        <w:tabs>
          <w:tab w:val="left" w:pos="1080"/>
        </w:tabs>
        <w:spacing w:after="120"/>
        <w:contextualSpacing/>
        <w:rPr>
          <w:rFonts w:eastAsia="Calibri"/>
          <w:sz w:val="22"/>
          <w:szCs w:val="22"/>
          <w:lang w:val="en-US"/>
        </w:rPr>
      </w:pPr>
      <w:proofErr w:type="gramStart"/>
      <w:r w:rsidRPr="00737303">
        <w:rPr>
          <w:rFonts w:eastAsia="Calibri"/>
          <w:sz w:val="22"/>
          <w:szCs w:val="22"/>
          <w:lang w:val="en-US"/>
        </w:rPr>
        <w:t>where</w:t>
      </w:r>
      <w:proofErr w:type="gramEnd"/>
    </w:p>
    <w:p w14:paraId="6D6C427B" w14:textId="653A1715" w:rsidR="00737303" w:rsidRPr="00737303" w:rsidRDefault="00B83BBD" w:rsidP="00CD65FF">
      <w:pPr>
        <w:tabs>
          <w:tab w:val="left" w:pos="1080"/>
        </w:tabs>
        <w:spacing w:after="0"/>
        <w:contextualSpacing/>
        <w:jc w:val="center"/>
        <w:rPr>
          <w:rFonts w:eastAsia="Calibri"/>
          <w:sz w:val="22"/>
          <w:szCs w:val="22"/>
          <w:lang w:val="en-US"/>
        </w:rPr>
      </w:pPr>
      <m:oMathPara>
        <m:oMath>
          <m:r>
            <m:rPr>
              <m:sty m:val="b"/>
            </m:rPr>
            <w:rPr>
              <w:rFonts w:ascii="Cambria Math" w:eastAsia="Calibri" w:hAnsi="Cambria Math"/>
              <w:sz w:val="22"/>
              <w:szCs w:val="22"/>
              <w:lang w:val="en-US"/>
            </w:rPr>
            <m:t>Σ</m:t>
          </m:r>
          <m:r>
            <m:rPr>
              <m:sty m:val="p"/>
            </m:rPr>
            <w:rPr>
              <w:rFonts w:ascii="Cambria Math" w:eastAsia="Calibri" w:hAnsi="Cambria Math"/>
              <w:sz w:val="22"/>
              <w:szCs w:val="22"/>
              <w:lang w:val="en-US"/>
            </w:rPr>
            <m:t>=</m:t>
          </m:r>
          <m:r>
            <w:rPr>
              <w:rFonts w:ascii="Cambria Math" w:eastAsia="Calibri" w:hAnsi="Cambria Math"/>
              <w:sz w:val="22"/>
              <w:szCs w:val="22"/>
              <w:lang w:val="en-US"/>
            </w:rPr>
            <m:t>E</m:t>
          </m:r>
          <m:d>
            <m:dPr>
              <m:ctrlPr>
                <w:rPr>
                  <w:rFonts w:ascii="Cambria Math" w:eastAsia="Calibri" w:hAnsi="Cambria Math"/>
                  <w:b/>
                  <w:i/>
                  <w:sz w:val="22"/>
                  <w:szCs w:val="22"/>
                  <w:lang w:val="en-US"/>
                </w:rPr>
              </m:ctrlPr>
            </m:dPr>
            <m:e>
              <m:r>
                <m:rPr>
                  <m:sty m:val="bi"/>
                </m:rPr>
                <w:rPr>
                  <w:rFonts w:ascii="Cambria Math" w:eastAsia="Calibri" w:hAnsi="Cambria Math"/>
                  <w:sz w:val="22"/>
                  <w:szCs w:val="22"/>
                  <w:lang w:val="en-US"/>
                </w:rPr>
                <m:t xml:space="preserve">n </m:t>
              </m:r>
              <m:sSup>
                <m:sSupPr>
                  <m:ctrlPr>
                    <w:rPr>
                      <w:rFonts w:ascii="Cambria Math" w:eastAsia="Calibri" w:hAnsi="Cambria Math"/>
                      <w:b/>
                      <w:i/>
                      <w:sz w:val="22"/>
                      <w:szCs w:val="22"/>
                      <w:lang w:val="en-US"/>
                    </w:rPr>
                  </m:ctrlPr>
                </m:sSupPr>
                <m:e>
                  <m:r>
                    <m:rPr>
                      <m:sty m:val="bi"/>
                    </m:rPr>
                    <w:rPr>
                      <w:rFonts w:ascii="Cambria Math" w:eastAsia="Calibri" w:hAnsi="Cambria Math"/>
                      <w:sz w:val="22"/>
                      <w:szCs w:val="22"/>
                      <w:lang w:val="en-US"/>
                    </w:rPr>
                    <m:t>n</m:t>
                  </m:r>
                </m:e>
                <m:sup>
                  <m:r>
                    <w:rPr>
                      <w:rFonts w:ascii="Cambria Math" w:eastAsia="Calibri" w:hAnsi="Cambria Math"/>
                      <w:sz w:val="22"/>
                      <w:szCs w:val="22"/>
                      <w:lang w:val="en-US"/>
                    </w:rPr>
                    <m:t>H</m:t>
                  </m:r>
                </m:sup>
              </m:sSup>
            </m:e>
          </m:d>
          <m:r>
            <m:rPr>
              <m:sty m:val="p"/>
            </m:rPr>
            <w:rPr>
              <w:rFonts w:ascii="Cambria Math" w:eastAsia="Calibri" w:hAnsi="Cambria Math"/>
              <w:sz w:val="22"/>
              <w:szCs w:val="22"/>
              <w:lang w:val="en-US"/>
            </w:rPr>
            <m:t>=</m:t>
          </m:r>
          <m:d>
            <m:dPr>
              <m:begChr m:val="["/>
              <m:endChr m:val="]"/>
              <m:ctrlPr>
                <w:rPr>
                  <w:rFonts w:ascii="Cambria Math" w:eastAsia="Calibri" w:hAnsi="Cambria Math"/>
                  <w:sz w:val="22"/>
                  <w:szCs w:val="22"/>
                  <w:lang w:val="en-US"/>
                </w:rPr>
              </m:ctrlPr>
            </m:dPr>
            <m:e>
              <m:m>
                <m:mPr>
                  <m:mcs>
                    <m:mc>
                      <m:mcPr>
                        <m:count m:val="3"/>
                        <m:mcJc m:val="center"/>
                      </m:mcPr>
                    </m:mc>
                  </m:mcs>
                  <m:ctrlPr>
                    <w:rPr>
                      <w:rFonts w:ascii="Cambria Math" w:eastAsia="Calibri" w:hAnsi="Cambria Math"/>
                      <w:sz w:val="22"/>
                      <w:szCs w:val="22"/>
                      <w:lang w:val="en-US"/>
                    </w:rPr>
                  </m:ctrlPr>
                </m:mPr>
                <m:m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1</m:t>
                        </m:r>
                      </m:sub>
                      <m:sup>
                        <m:r>
                          <m:rPr>
                            <m:sty m:val="p"/>
                          </m:rPr>
                          <w:rPr>
                            <w:rFonts w:ascii="Cambria Math" w:eastAsia="Calibri" w:hAnsi="Cambria Math"/>
                            <w:sz w:val="22"/>
                            <w:szCs w:val="22"/>
                            <w:lang w:val="en-US"/>
                          </w:rPr>
                          <m:t>2</m:t>
                        </m:r>
                      </m:sup>
                    </m:sSubSup>
                  </m:e>
                  <m:e>
                    <m:r>
                      <m:rPr>
                        <m:sty m:val="p"/>
                      </m:rPr>
                      <w:rPr>
                        <w:rFonts w:ascii="Cambria Math" w:eastAsia="Calibri" w:hAnsi="Cambria Math"/>
                        <w:sz w:val="22"/>
                        <w:szCs w:val="22"/>
                        <w:lang w:val="en-US"/>
                      </w:rPr>
                      <m:t>⋯</m:t>
                    </m:r>
                  </m:e>
                  <m:e>
                    <m:sSub>
                      <m:sSubPr>
                        <m:ctrlPr>
                          <w:rPr>
                            <w:rFonts w:ascii="Cambria Math" w:eastAsia="Calibri" w:hAnsi="Cambria Math"/>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1,N</m:t>
                        </m:r>
                      </m:sub>
                    </m:sSub>
                  </m:e>
                </m:mr>
                <m:mr>
                  <m:e>
                    <m:r>
                      <m:rPr>
                        <m:sty m:val="p"/>
                      </m:rPr>
                      <w:rPr>
                        <w:rFonts w:ascii="Cambria Math" w:eastAsia="Calibri" w:hAnsi="Cambria Math"/>
                        <w:sz w:val="22"/>
                        <w:szCs w:val="22"/>
                        <w:lang w:val="en-US"/>
                      </w:rPr>
                      <m:t>⋮</m:t>
                    </m:r>
                  </m:e>
                  <m:e>
                    <m:r>
                      <m:rPr>
                        <m:sty m:val="p"/>
                      </m:rPr>
                      <w:rPr>
                        <w:rFonts w:ascii="Cambria Math" w:eastAsia="Calibri" w:hAnsi="Cambria Math"/>
                        <w:sz w:val="22"/>
                        <w:szCs w:val="22"/>
                        <w:lang w:val="en-US"/>
                      </w:rPr>
                      <m:t>⋱</m:t>
                    </m:r>
                  </m:e>
                  <m:e>
                    <m:r>
                      <m:rPr>
                        <m:sty m:val="p"/>
                      </m:rPr>
                      <w:rPr>
                        <w:rFonts w:ascii="Cambria Math" w:eastAsia="Calibri" w:hAnsi="Cambria Math"/>
                        <w:sz w:val="22"/>
                        <w:szCs w:val="22"/>
                        <w:lang w:val="en-US"/>
                      </w:rPr>
                      <m:t>⋮</m:t>
                    </m:r>
                  </m:e>
                </m:mr>
                <m:mr>
                  <m:e>
                    <m:sSub>
                      <m:sSubPr>
                        <m:ctrlPr>
                          <w:rPr>
                            <w:rFonts w:ascii="Cambria Math" w:eastAsia="Calibri" w:hAnsi="Cambria Math"/>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N,1</m:t>
                        </m:r>
                      </m:sub>
                    </m:sSub>
                  </m:e>
                  <m:e>
                    <m:r>
                      <m:rPr>
                        <m:sty m:val="p"/>
                      </m:rPr>
                      <w:rPr>
                        <w:rFonts w:ascii="Cambria Math" w:eastAsia="Calibri" w:hAnsi="Cambria Math"/>
                        <w:sz w:val="22"/>
                        <w:szCs w:val="22"/>
                        <w:lang w:val="en-US"/>
                      </w:rPr>
                      <m:t>⋯</m:t>
                    </m:r>
                  </m:e>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σ</m:t>
                        </m:r>
                      </m:e>
                      <m:sub>
                        <m:r>
                          <m:rPr>
                            <m:sty m:val="p"/>
                          </m:rPr>
                          <w:rPr>
                            <w:rFonts w:ascii="Cambria Math" w:eastAsia="Calibri" w:hAnsi="Cambria Math"/>
                            <w:sz w:val="22"/>
                            <w:szCs w:val="22"/>
                            <w:lang w:val="en-US"/>
                          </w:rPr>
                          <m:t>N</m:t>
                        </m:r>
                      </m:sub>
                      <m:sup>
                        <m:r>
                          <m:rPr>
                            <m:sty m:val="p"/>
                          </m:rPr>
                          <w:rPr>
                            <w:rFonts w:ascii="Cambria Math" w:eastAsia="Calibri" w:hAnsi="Cambria Math"/>
                            <w:sz w:val="22"/>
                            <w:szCs w:val="22"/>
                            <w:lang w:val="en-US"/>
                          </w:rPr>
                          <m:t>2</m:t>
                        </m:r>
                      </m:sup>
                    </m:sSubSup>
                  </m:e>
                </m:mr>
              </m:m>
            </m:e>
          </m:d>
        </m:oMath>
      </m:oMathPara>
    </w:p>
    <w:p w14:paraId="0D61735E" w14:textId="6CC6A10F" w:rsidR="0016170B" w:rsidRDefault="00737303" w:rsidP="00CD65FF">
      <w:pPr>
        <w:tabs>
          <w:tab w:val="left" w:pos="1080"/>
        </w:tabs>
        <w:spacing w:after="120"/>
        <w:jc w:val="both"/>
        <w:rPr>
          <w:rFonts w:eastAsia="Calibri"/>
          <w:bCs/>
          <w:sz w:val="22"/>
          <w:szCs w:val="22"/>
          <w:lang w:val="en-US"/>
        </w:rPr>
      </w:pPr>
      <w:r w:rsidRPr="00737303">
        <w:rPr>
          <w:rFonts w:eastAsia="Calibri"/>
          <w:sz w:val="22"/>
          <w:szCs w:val="22"/>
          <w:lang w:val="en-US"/>
        </w:rPr>
        <w:t xml:space="preserve">and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r>
          <m:rPr>
            <m:sty m:val="bi"/>
          </m:rPr>
          <w:rPr>
            <w:rFonts w:ascii="Cambria Math" w:eastAsia="Calibri" w:hAnsi="Cambria Math"/>
            <w:sz w:val="22"/>
            <w:szCs w:val="22"/>
            <w:lang w:val="en-US"/>
          </w:rPr>
          <m:t>=</m:t>
        </m:r>
        <m:r>
          <w:rPr>
            <w:rFonts w:ascii="Cambria Math" w:eastAsia="Calibri" w:hAnsi="Cambria Math"/>
            <w:sz w:val="22"/>
            <w:szCs w:val="22"/>
            <w:lang w:val="en-US"/>
          </w:rPr>
          <m:t>E</m:t>
        </m:r>
        <m:d>
          <m:dPr>
            <m:ctrlPr>
              <w:rPr>
                <w:rFonts w:ascii="Cambria Math" w:eastAsia="Calibri" w:hAnsi="Cambria Math"/>
                <w:b/>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i</m:t>
                </m:r>
              </m:sub>
            </m:sSub>
            <m:r>
              <m:rPr>
                <m:sty m:val="bi"/>
              </m:rPr>
              <w:rPr>
                <w:rFonts w:ascii="Cambria Math" w:eastAsia="Calibri" w:hAnsi="Cambria Math"/>
                <w:sz w:val="22"/>
                <w:szCs w:val="22"/>
                <w:lang w:val="en-US"/>
              </w:rPr>
              <m:t xml:space="preserve"> </m:t>
            </m:r>
            <m:sSubSup>
              <m:sSubSupPr>
                <m:ctrlPr>
                  <w:rPr>
                    <w:rFonts w:ascii="Cambria Math" w:eastAsia="Calibri" w:hAnsi="Cambria Math"/>
                    <w:bCs/>
                    <w:i/>
                    <w:sz w:val="22"/>
                    <w:szCs w:val="22"/>
                    <w:lang w:val="en-US"/>
                  </w:rPr>
                </m:ctrlPr>
              </m:sSubSupPr>
              <m:e>
                <m:r>
                  <w:rPr>
                    <w:rFonts w:ascii="Cambria Math" w:eastAsia="Calibri" w:hAnsi="Cambria Math"/>
                    <w:sz w:val="22"/>
                    <w:szCs w:val="22"/>
                    <w:lang w:val="en-US"/>
                  </w:rPr>
                  <m:t>n</m:t>
                </m:r>
              </m:e>
              <m:sub>
                <m:r>
                  <w:rPr>
                    <w:rFonts w:ascii="Cambria Math" w:eastAsia="Calibri" w:hAnsi="Cambria Math"/>
                    <w:sz w:val="22"/>
                    <w:szCs w:val="22"/>
                    <w:lang w:val="en-US"/>
                  </w:rPr>
                  <m:t>j</m:t>
                </m:r>
              </m:sub>
              <m:sup>
                <m:r>
                  <w:rPr>
                    <w:rFonts w:ascii="Cambria Math" w:eastAsia="Calibri" w:hAnsi="Cambria Math"/>
                    <w:sz w:val="22"/>
                    <w:szCs w:val="22"/>
                    <w:lang w:val="en-US"/>
                  </w:rPr>
                  <m:t>*</m:t>
                </m:r>
              </m:sup>
            </m:sSubSup>
          </m:e>
        </m:d>
      </m:oMath>
      <w:r w:rsidRPr="00737303">
        <w:rPr>
          <w:rFonts w:eastAsia="Calibri"/>
          <w:bCs/>
          <w:sz w:val="22"/>
          <w:szCs w:val="22"/>
          <w:lang w:val="en-US"/>
        </w:rPr>
        <w:t>.</w:t>
      </w:r>
    </w:p>
    <w:p w14:paraId="72BEA58C" w14:textId="4414AE67" w:rsidR="0009775C" w:rsidRDefault="0009775C" w:rsidP="00CD65FF">
      <w:pPr>
        <w:spacing w:after="0"/>
        <w:rPr>
          <w:bCs/>
          <w:sz w:val="22"/>
          <w:szCs w:val="22"/>
          <w:lang w:val="en-US"/>
        </w:rPr>
      </w:pPr>
      <w:r>
        <w:rPr>
          <w:bCs/>
          <w:sz w:val="22"/>
          <w:szCs w:val="22"/>
          <w:lang w:val="en-US"/>
        </w:rPr>
        <w:t xml:space="preserve">The noise variance for the </w:t>
      </w:r>
      <w:proofErr w:type="spellStart"/>
      <w:r w:rsidRPr="00A600DE">
        <w:rPr>
          <w:bCs/>
          <w:i/>
          <w:iCs/>
          <w:sz w:val="22"/>
          <w:szCs w:val="22"/>
          <w:lang w:val="en-US"/>
        </w:rPr>
        <w:t>i</w:t>
      </w:r>
      <w:r>
        <w:rPr>
          <w:bCs/>
          <w:sz w:val="22"/>
          <w:szCs w:val="22"/>
          <w:lang w:val="en-US"/>
        </w:rPr>
        <w:t>-th</w:t>
      </w:r>
      <w:proofErr w:type="spellEnd"/>
      <w:r>
        <w:rPr>
          <w:bCs/>
          <w:sz w:val="22"/>
          <w:szCs w:val="22"/>
          <w:lang w:val="en-US"/>
        </w:rPr>
        <w:t xml:space="preserve"> layer is given by </w:t>
      </w:r>
    </w:p>
    <w:p w14:paraId="0E3DEC93" w14:textId="07A94E41" w:rsidR="007C5145" w:rsidRPr="004660A6" w:rsidRDefault="00FA44F5" w:rsidP="00CD65FF">
      <w:pPr>
        <w:spacing w:after="0"/>
        <w:rPr>
          <w:b/>
          <w:sz w:val="22"/>
          <w:szCs w:val="22"/>
          <w:lang w:val="en-US"/>
        </w:rPr>
      </w:pPr>
      <m:oMathPara>
        <m:oMath>
          <m:sSub>
            <m:sSubPr>
              <m:ctrlPr>
                <w:rPr>
                  <w:rFonts w:ascii="Cambria Math" w:eastAsia="Calibri" w:hAnsi="Cambria Math"/>
                  <w:b/>
                  <w:sz w:val="22"/>
                  <w:szCs w:val="22"/>
                  <w:lang w:val="en-US"/>
                </w:rPr>
              </m:ctrlPr>
            </m:sSub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W</m:t>
                  </m:r>
                </m:e>
              </m:d>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nary>
            <m:naryPr>
              <m:chr m:val="∑"/>
              <m:limLoc m:val="undOvr"/>
              <m:ctrlPr>
                <w:rPr>
                  <w:rFonts w:ascii="Cambria Math" w:eastAsia="Calibri" w:hAnsi="Cambria Math"/>
                  <w:b/>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N</m:t>
              </m:r>
            </m:sup>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Σ</m:t>
                  </m:r>
                </m:e>
                <m:sub>
                  <m:r>
                    <w:rPr>
                      <w:rFonts w:ascii="Cambria Math" w:eastAsia="Calibri" w:hAnsi="Cambria Math"/>
                      <w:sz w:val="22"/>
                      <w:szCs w:val="22"/>
                      <w:lang w:val="en-US"/>
                    </w:rPr>
                    <m:t>j,k</m:t>
                  </m:r>
                </m:sub>
              </m:sSub>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r>
            <m:rPr>
              <m:sty m:val="bi"/>
            </m:rPr>
            <w:rPr>
              <w:rFonts w:ascii="Cambria Math" w:eastAsia="Calibri" w:hAnsi="Cambria Math"/>
              <w:sz w:val="22"/>
              <w:szCs w:val="22"/>
              <w:lang w:val="en-US"/>
            </w:rPr>
            <m:t xml:space="preserve"> .</m:t>
          </m:r>
        </m:oMath>
      </m:oMathPara>
    </w:p>
    <w:p w14:paraId="6D3F48F7" w14:textId="373EEE99" w:rsidR="00737303" w:rsidRPr="00737303" w:rsidRDefault="00737303" w:rsidP="00CD65FF">
      <w:pPr>
        <w:tabs>
          <w:tab w:val="left" w:pos="1080"/>
        </w:tabs>
        <w:spacing w:before="120" w:after="0"/>
        <w:jc w:val="both"/>
        <w:rPr>
          <w:rFonts w:eastAsia="Calibri"/>
          <w:sz w:val="22"/>
          <w:szCs w:val="22"/>
          <w:lang w:val="en-US"/>
        </w:rPr>
      </w:pPr>
      <w:r w:rsidRPr="00737303">
        <w:rPr>
          <w:rFonts w:eastAsia="Calibri"/>
          <w:bCs/>
          <w:sz w:val="22"/>
          <w:szCs w:val="22"/>
          <w:lang w:val="en-US"/>
        </w:rPr>
        <w:t xml:space="preserve">Expanding and using the fact that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r>
          <w:rPr>
            <w:rFonts w:ascii="Cambria Math" w:eastAsia="Calibri" w:hAnsi="Cambria Math"/>
            <w:sz w:val="22"/>
            <w:szCs w:val="22"/>
            <w:lang w:val="en-US"/>
          </w:rPr>
          <m:t>=</m:t>
        </m:r>
        <m:sSubSup>
          <m:sSubSupPr>
            <m:ctrlPr>
              <w:rPr>
                <w:rFonts w:ascii="Cambria Math" w:eastAsia="Calibri" w:hAnsi="Cambria Math"/>
                <w:bCs/>
                <w:i/>
                <w:sz w:val="22"/>
                <w:szCs w:val="22"/>
                <w:lang w:val="en-US"/>
              </w:rPr>
            </m:ctrlPr>
          </m:sSubSupPr>
          <m:e>
            <m:r>
              <w:rPr>
                <w:rFonts w:ascii="Cambria Math" w:eastAsia="Calibri" w:hAnsi="Cambria Math"/>
                <w:sz w:val="22"/>
                <w:szCs w:val="22"/>
                <w:lang w:val="en-US"/>
              </w:rPr>
              <m:t>ε</m:t>
            </m:r>
          </m:e>
          <m:sub>
            <m:r>
              <w:rPr>
                <w:rFonts w:ascii="Cambria Math" w:eastAsia="Calibri" w:hAnsi="Cambria Math"/>
                <w:sz w:val="22"/>
                <w:szCs w:val="22"/>
                <w:lang w:val="en-US"/>
              </w:rPr>
              <m:t>i,j</m:t>
            </m:r>
          </m:sub>
          <m:sup>
            <m:r>
              <w:rPr>
                <w:rFonts w:ascii="Cambria Math" w:eastAsia="Calibri" w:hAnsi="Cambria Math"/>
                <w:sz w:val="22"/>
                <w:szCs w:val="22"/>
                <w:lang w:val="en-US"/>
              </w:rPr>
              <m:t>*</m:t>
            </m:r>
          </m:sup>
        </m:sSubSup>
      </m:oMath>
      <w:r w:rsidRPr="00737303">
        <w:rPr>
          <w:rFonts w:eastAsia="Calibri"/>
          <w:bCs/>
          <w:sz w:val="22"/>
          <w:szCs w:val="22"/>
          <w:lang w:val="en-US"/>
        </w:rPr>
        <w:t>, this gives</w:t>
      </w:r>
    </w:p>
    <w:p w14:paraId="2FDF154E" w14:textId="4F9BB975" w:rsidR="00737303" w:rsidRPr="00737303" w:rsidRDefault="00FA44F5" w:rsidP="00F731D6">
      <w:pPr>
        <w:spacing w:after="120"/>
        <w:ind w:left="1440" w:firstLine="720"/>
        <w:rPr>
          <w:rFonts w:ascii="Calibri" w:eastAsia="Calibri" w:hAnsi="Calibri"/>
          <w:bCs/>
          <w:sz w:val="22"/>
          <w:szCs w:val="22"/>
          <w:lang w:val="en-US"/>
        </w:rPr>
      </w:pPr>
      <m:oMathPara>
        <m:oMathParaPr>
          <m:jc m:val="left"/>
        </m:oMathParaPr>
        <m:oMath>
          <m:sSub>
            <m:sSubPr>
              <m:ctrlPr>
                <w:rPr>
                  <w:rFonts w:ascii="Cambria Math" w:eastAsia="Calibri" w:hAnsi="Cambria Math"/>
                  <w:b/>
                  <w:sz w:val="22"/>
                  <w:szCs w:val="22"/>
                  <w:lang w:val="en-US"/>
                </w:rPr>
              </m:ctrlPr>
            </m:sSub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W</m:t>
                  </m:r>
                </m:e>
              </m:d>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nary>
            <m:naryPr>
              <m:chr m:val="∑"/>
              <m:limLoc m:val="undOvr"/>
              <m:ctrlPr>
                <w:rPr>
                  <w:rFonts w:ascii="Cambria Math" w:eastAsia="Calibri" w:hAnsi="Cambria Math"/>
                  <w:b/>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N</m:t>
              </m:r>
            </m:sup>
            <m:e>
              <m:nary>
                <m:naryPr>
                  <m:chr m:val="∑"/>
                  <m:limLoc m:val="undOvr"/>
                  <m:ctrlPr>
                    <w:rPr>
                      <w:rFonts w:ascii="Cambria Math" w:eastAsia="Calibri" w:hAnsi="Cambria Math"/>
                      <w:b/>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e>
              </m:nary>
            </m:e>
          </m:nary>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r>
            <m:rPr>
              <m:sty m:val="bi"/>
            </m:rPr>
            <w:rPr>
              <w:rFonts w:ascii="Cambria Math" w:eastAsia="Calibri" w:hAnsi="Cambria Math"/>
              <w:sz w:val="22"/>
              <w:szCs w:val="22"/>
              <w:lang w:val="en-US"/>
            </w:rPr>
            <m:t xml:space="preserve"> </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j,k</m:t>
              </m:r>
            </m:sub>
          </m:sSub>
        </m:oMath>
      </m:oMathPara>
    </w:p>
    <w:p w14:paraId="1C4128A1" w14:textId="685EFDFD"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k-1</m:t>
                  </m:r>
                </m:sup>
                <m:e>
                  <m:d>
                    <m:dPr>
                      <m:ctrlPr>
                        <w:rPr>
                          <w:rFonts w:ascii="Cambria Math" w:eastAsia="Calibri" w:hAnsi="Cambria Math"/>
                          <w:bCs/>
                          <w:i/>
                          <w:sz w:val="22"/>
                          <w:szCs w:val="22"/>
                          <w:lang w:val="en-US"/>
                        </w:rPr>
                      </m:ctrlPr>
                    </m:dPr>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r>
                        <m:rPr>
                          <m:sty m:val="bi"/>
                        </m:rPr>
                        <w:rPr>
                          <w:rFonts w:ascii="Cambria Math" w:eastAsia="Calibri" w:hAnsi="Cambria Math"/>
                          <w:sz w:val="22"/>
                          <w:szCs w:val="22"/>
                          <w:lang w:val="en-US"/>
                        </w:rPr>
                        <m:t xml:space="preserve"> </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j,k</m:t>
                          </m:r>
                        </m:sub>
                      </m:sSub>
                      <m:r>
                        <w:rPr>
                          <w:rFonts w:ascii="Cambria Math" w:eastAsia="Calibri" w:hAnsi="Cambria Math"/>
                          <w:sz w:val="22"/>
                          <w:szCs w:val="22"/>
                          <w:lang w:val="en-US"/>
                        </w:rPr>
                        <m:t>+</m:t>
                      </m:r>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k,i</m:t>
                          </m:r>
                        </m:sub>
                        <m:sup>
                          <m:r>
                            <w:rPr>
                              <w:rFonts w:ascii="Cambria Math" w:eastAsia="Calibri" w:hAnsi="Cambria Math"/>
                              <w:sz w:val="22"/>
                              <w:szCs w:val="22"/>
                              <w:lang w:val="en-US"/>
                            </w:rPr>
                            <m:t>*</m:t>
                          </m:r>
                        </m:sup>
                      </m:sSubSup>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k,j</m:t>
                          </m:r>
                        </m:sub>
                      </m:sSub>
                    </m:e>
                  </m:d>
                </m:e>
              </m:nary>
            </m:e>
          </m:nary>
          <m:r>
            <w:rPr>
              <w:rFonts w:ascii="Cambria Math" w:eastAsia="Calibri" w:hAnsi="Cambria Math"/>
              <w:sz w:val="22"/>
              <w:szCs w:val="22"/>
              <w:lang w:val="en-US"/>
            </w:rPr>
            <m:t xml:space="preserve"> +</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e>
                <m:sup>
                  <m:r>
                    <w:rPr>
                      <w:rFonts w:ascii="Cambria Math" w:eastAsia="Calibri" w:hAnsi="Cambria Math"/>
                      <w:sz w:val="22"/>
                      <w:szCs w:val="22"/>
                      <w:lang w:val="en-US"/>
                    </w:rPr>
                    <m:t>2</m:t>
                  </m:r>
                </m:sup>
              </m:sSup>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j,j</m:t>
              </m:r>
            </m:sub>
          </m:sSub>
        </m:oMath>
      </m:oMathPara>
    </w:p>
    <w:p w14:paraId="0AC0736C" w14:textId="470068A6"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k-1</m:t>
                  </m:r>
                </m:sup>
                <m:e>
                  <m:r>
                    <m:rPr>
                      <m:sty m:val="p"/>
                    </m:rPr>
                    <w:rPr>
                      <w:rFonts w:ascii="Cambria Math" w:eastAsia="Calibri" w:hAnsi="Cambria Math"/>
                      <w:sz w:val="22"/>
                      <w:szCs w:val="22"/>
                      <w:lang w:val="en-US"/>
                    </w:rPr>
                    <m:t>2</m:t>
                  </m:r>
                </m:e>
              </m:nary>
            </m:e>
          </m:nary>
          <m:r>
            <w:rPr>
              <w:rFonts w:ascii="Cambria Math" w:eastAsia="Calibri" w:hAnsi="Cambria Math"/>
              <w:sz w:val="22"/>
              <w:szCs w:val="22"/>
              <w:lang w:val="en-US"/>
            </w:rPr>
            <m:t>Re</m:t>
          </m:r>
          <m:d>
            <m:dPr>
              <m:ctrlPr>
                <w:rPr>
                  <w:rFonts w:ascii="Cambria Math" w:eastAsia="Calibri" w:hAnsi="Cambria Math"/>
                  <w:bCs/>
                  <w:i/>
                  <w:sz w:val="22"/>
                  <w:szCs w:val="22"/>
                  <w:lang w:val="en-US"/>
                </w:rPr>
              </m:ctrlPr>
            </m:dPr>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r>
                <m:rPr>
                  <m:sty m:val="bi"/>
                </m:rPr>
                <w:rPr>
                  <w:rFonts w:ascii="Cambria Math" w:eastAsia="Calibri" w:hAnsi="Cambria Math"/>
                  <w:sz w:val="22"/>
                  <w:szCs w:val="22"/>
                  <w:lang w:val="en-US"/>
                </w:rPr>
                <m:t xml:space="preserve"> </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j,k</m:t>
                  </m:r>
                </m:sub>
              </m:sSub>
            </m:e>
          </m:d>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r>
            <w:rPr>
              <w:rFonts w:ascii="Cambria Math" w:eastAsia="Calibri" w:hAnsi="Cambria Math"/>
              <w:sz w:val="22"/>
              <w:szCs w:val="22"/>
              <w:lang w:val="en-US"/>
            </w:rPr>
            <m:t xml:space="preserve"> ,</m:t>
          </m:r>
        </m:oMath>
      </m:oMathPara>
    </w:p>
    <w:p w14:paraId="14189BED" w14:textId="7E2209D8" w:rsidR="00737303" w:rsidRPr="00737303" w:rsidRDefault="00737303" w:rsidP="00F731D6">
      <w:pPr>
        <w:spacing w:after="120"/>
        <w:ind w:left="2160" w:firstLine="720"/>
        <w:rPr>
          <w:rFonts w:ascii="Calibri" w:eastAsia="Calibri" w:hAnsi="Calibri"/>
          <w:bCs/>
          <w:sz w:val="22"/>
          <w:szCs w:val="22"/>
          <w:lang w:val="en-US"/>
        </w:rPr>
      </w:pPr>
      <m:oMathPara>
        <m:oMathParaPr>
          <m:jc m:val="left"/>
        </m:oMathParaPr>
        <m:oMath>
          <m:r>
            <m:rPr>
              <m:sty m:val="bi"/>
            </m:rPr>
            <w:rPr>
              <w:rFonts w:ascii="Cambria Math" w:eastAsia="Calibri" w:hAnsi="Cambria Math"/>
              <w:sz w:val="22"/>
              <w:szCs w:val="22"/>
              <w:lang w:val="en-US"/>
            </w:rPr>
            <w:lastRenderedPageBreak/>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k-1</m:t>
                  </m:r>
                </m:sup>
                <m:e>
                  <m:r>
                    <w:rPr>
                      <w:rFonts w:ascii="Cambria Math" w:eastAsia="Calibri" w:hAnsi="Cambria Math"/>
                      <w:sz w:val="22"/>
                      <w:szCs w:val="22"/>
                      <w:lang w:val="en-US"/>
                    </w:rPr>
                    <m:t xml:space="preserve">2 </m:t>
                  </m:r>
                  <m:d>
                    <m:dPr>
                      <m:begChr m:val="|"/>
                      <m:endChr m:val="|"/>
                      <m:ctrlPr>
                        <w:rPr>
                          <w:rFonts w:ascii="Cambria Math" w:eastAsia="Calibri" w:hAnsi="Cambria Math"/>
                          <w:b/>
                          <w:i/>
                          <w:sz w:val="22"/>
                          <w:szCs w:val="22"/>
                          <w:lang w:val="en-US"/>
                        </w:rPr>
                      </m:ctrlPr>
                    </m:dPr>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e>
                  </m:d>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e>
                  </m:d>
                </m:e>
              </m:nary>
            </m:e>
          </m:nary>
          <m:d>
            <m:dPr>
              <m:begChr m:val="|"/>
              <m:endChr m:val="|"/>
              <m:ctrlPr>
                <w:rPr>
                  <w:rFonts w:ascii="Cambria Math" w:eastAsia="Calibri" w:hAnsi="Cambria Math"/>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j,k</m:t>
                  </m:r>
                </m:sub>
              </m:sSub>
            </m:e>
          </m:d>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r>
            <w:rPr>
              <w:rFonts w:ascii="Cambria Math" w:eastAsia="Calibri" w:hAnsi="Cambria Math"/>
              <w:sz w:val="22"/>
              <w:szCs w:val="22"/>
              <w:lang w:val="en-US"/>
            </w:rPr>
            <m:t xml:space="preserve"> .</m:t>
          </m:r>
        </m:oMath>
      </m:oMathPara>
    </w:p>
    <w:p w14:paraId="3CAB0EE4" w14:textId="171330EC" w:rsidR="00737303" w:rsidRPr="00737303" w:rsidRDefault="00737303" w:rsidP="00B108B7">
      <w:pPr>
        <w:tabs>
          <w:tab w:val="left" w:pos="1080"/>
        </w:tabs>
        <w:spacing w:before="120" w:after="120"/>
        <w:jc w:val="both"/>
        <w:rPr>
          <w:rFonts w:eastAsia="Calibri"/>
          <w:sz w:val="22"/>
          <w:szCs w:val="22"/>
          <w:lang w:val="en-US"/>
        </w:rPr>
      </w:pPr>
      <w:r w:rsidRPr="00737303">
        <w:rPr>
          <w:rFonts w:eastAsia="Calibri"/>
          <w:bCs/>
          <w:sz w:val="22"/>
          <w:szCs w:val="22"/>
          <w:lang w:val="en-US"/>
        </w:rPr>
        <w:t xml:space="preserve">Let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i,j</m:t>
            </m:r>
          </m:sub>
        </m:sSub>
        <m:r>
          <w:rPr>
            <w:rFonts w:ascii="Cambria Math" w:eastAsia="Calibri" w:hAnsi="Cambria Math"/>
            <w:sz w:val="22"/>
            <w:szCs w:val="22"/>
            <w:lang w:val="en-US"/>
          </w:rPr>
          <m:t xml:space="preserve">= </m:t>
        </m:r>
        <m:f>
          <m:fPr>
            <m:type m:val="lin"/>
            <m:ctrlPr>
              <w:rPr>
                <w:rFonts w:ascii="Cambria Math" w:eastAsia="Calibri" w:hAnsi="Cambria Math"/>
                <w:bCs/>
                <w:i/>
                <w:sz w:val="22"/>
                <w:szCs w:val="22"/>
                <w:lang w:val="en-US"/>
              </w:rPr>
            </m:ctrlPr>
          </m:fPr>
          <m:num>
            <m:d>
              <m:dPr>
                <m:begChr m:val="|"/>
                <m:endChr m:val="|"/>
                <m:ctrlPr>
                  <w:rPr>
                    <w:rFonts w:ascii="Cambria Math" w:eastAsia="Calibri" w:hAnsi="Cambria Math"/>
                    <w:bCs/>
                    <w:i/>
                    <w:sz w:val="22"/>
                    <w:szCs w:val="22"/>
                    <w:lang w:val="en-US"/>
                  </w:rPr>
                </m:ctrlPr>
              </m:dPr>
              <m:e>
                <m:sSub>
                  <m:sSubPr>
                    <m:ctrlPr>
                      <w:rPr>
                        <w:rFonts w:ascii="Cambria Math" w:eastAsia="Calibri" w:hAnsi="Cambria Math"/>
                        <w:bCs/>
                        <w:i/>
                        <w:sz w:val="22"/>
                        <w:szCs w:val="22"/>
                        <w:lang w:val="en-US"/>
                      </w:rPr>
                    </m:ctrlPr>
                  </m:sSubPr>
                  <m:e>
                    <m:r>
                      <w:rPr>
                        <w:rFonts w:ascii="Cambria Math" w:eastAsia="Calibri" w:hAnsi="Cambria Math"/>
                        <w:sz w:val="22"/>
                        <w:szCs w:val="22"/>
                        <w:lang w:val="en-US"/>
                      </w:rPr>
                      <m:t>ε</m:t>
                    </m:r>
                  </m:e>
                  <m:sub>
                    <m:r>
                      <w:rPr>
                        <w:rFonts w:ascii="Cambria Math" w:eastAsia="Calibri" w:hAnsi="Cambria Math"/>
                        <w:sz w:val="22"/>
                        <w:szCs w:val="22"/>
                        <w:lang w:val="en-US"/>
                      </w:rPr>
                      <m:t>i,j</m:t>
                    </m:r>
                  </m:sub>
                </m:sSub>
              </m:e>
            </m:d>
          </m:num>
          <m:den>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den>
        </m:f>
      </m:oMath>
      <w:r w:rsidRPr="00737303">
        <w:rPr>
          <w:rFonts w:eastAsia="Calibri"/>
          <w:bCs/>
          <w:sz w:val="22"/>
          <w:szCs w:val="22"/>
          <w:lang w:val="en-US"/>
        </w:rPr>
        <w:t xml:space="preserve"> and note that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i,j</m:t>
            </m:r>
          </m:sub>
        </m:sSub>
        <m:r>
          <w:rPr>
            <w:rFonts w:ascii="Cambria Math" w:eastAsia="Calibri" w:hAnsi="Cambria Math"/>
            <w:sz w:val="22"/>
            <w:szCs w:val="22"/>
            <w:lang w:val="en-US"/>
          </w:rPr>
          <m:t>≤1</m:t>
        </m:r>
      </m:oMath>
      <w:r w:rsidRPr="00737303">
        <w:rPr>
          <w:rFonts w:eastAsia="Calibri"/>
          <w:bCs/>
          <w:sz w:val="22"/>
          <w:szCs w:val="22"/>
          <w:lang w:val="en-US"/>
        </w:rPr>
        <w:t>, so that</w:t>
      </w:r>
    </w:p>
    <w:p w14:paraId="096716D9" w14:textId="68A10D86" w:rsidR="00737303" w:rsidRPr="00416B9B" w:rsidRDefault="00FA44F5" w:rsidP="00F731D6">
      <w:pPr>
        <w:spacing w:after="120"/>
        <w:ind w:left="2520"/>
        <w:rPr>
          <w:rFonts w:ascii="Calibri" w:eastAsia="Calibri" w:hAnsi="Calibri"/>
          <w:bCs/>
          <w:sz w:val="22"/>
          <w:szCs w:val="22"/>
          <w:lang w:val="en-US"/>
        </w:rPr>
      </w:pPr>
      <m:oMathPara>
        <m:oMathParaPr>
          <m:jc m:val="left"/>
        </m:oMathParaPr>
        <m:oMath>
          <m:sSub>
            <m:sSubPr>
              <m:ctrlPr>
                <w:rPr>
                  <w:rFonts w:ascii="Cambria Math" w:eastAsia="Calibri" w:hAnsi="Cambria Math"/>
                  <w:b/>
                  <w:sz w:val="22"/>
                  <w:szCs w:val="22"/>
                  <w:lang w:val="en-US"/>
                </w:rPr>
              </m:ctrlPr>
            </m:sSubPr>
            <m:e>
              <m:d>
                <m:dPr>
                  <m:ctrlPr>
                    <w:rPr>
                      <w:rFonts w:ascii="Cambria Math" w:eastAsia="Calibri" w:hAnsi="Cambria Math"/>
                      <w:b/>
                      <w:sz w:val="22"/>
                      <w:szCs w:val="22"/>
                      <w:lang w:val="en-US"/>
                    </w:rPr>
                  </m:ctrlPr>
                </m:dPr>
                <m:e>
                  <m:sSup>
                    <m:sSupPr>
                      <m:ctrlPr>
                        <w:rPr>
                          <w:rFonts w:ascii="Cambria Math" w:eastAsia="Calibri" w:hAnsi="Cambria Math"/>
                          <w:b/>
                          <w:sz w:val="22"/>
                          <w:szCs w:val="22"/>
                          <w:lang w:val="en-US"/>
                        </w:rPr>
                      </m:ctrlPr>
                    </m:sSupPr>
                    <m:e>
                      <m:r>
                        <m:rPr>
                          <m:sty m:val="b"/>
                        </m:rPr>
                        <w:rPr>
                          <w:rFonts w:ascii="Cambria Math" w:eastAsia="Calibri" w:hAnsi="Cambria Math"/>
                          <w:sz w:val="22"/>
                          <w:szCs w:val="22"/>
                          <w:lang w:val="en-US"/>
                        </w:rPr>
                        <m:t>W</m:t>
                      </m:r>
                    </m:e>
                    <m:sup>
                      <m:r>
                        <w:rPr>
                          <w:rFonts w:ascii="Cambria Math" w:eastAsia="Calibri" w:hAnsi="Cambria Math"/>
                          <w:sz w:val="22"/>
                          <w:szCs w:val="22"/>
                          <w:lang w:val="en-US"/>
                        </w:rPr>
                        <m:t>H</m:t>
                      </m:r>
                    </m:sup>
                  </m:sSup>
                  <m:r>
                    <m:rPr>
                      <m:sty m:val="bi"/>
                    </m:rPr>
                    <w:rPr>
                      <w:rFonts w:ascii="Cambria Math" w:eastAsia="Calibri" w:hAnsi="Cambria Math"/>
                      <w:sz w:val="22"/>
                      <w:szCs w:val="22"/>
                      <w:lang w:val="en-US"/>
                    </w:rPr>
                    <m:t xml:space="preserve"> </m:t>
                  </m:r>
                  <m:r>
                    <m:rPr>
                      <m:sty m:val="b"/>
                    </m:rPr>
                    <w:rPr>
                      <w:rFonts w:ascii="Cambria Math" w:eastAsia="Calibri" w:hAnsi="Cambria Math"/>
                      <w:sz w:val="22"/>
                      <w:szCs w:val="22"/>
                      <w:lang w:val="en-US"/>
                    </w:rPr>
                    <m:t>Σ W</m:t>
                  </m:r>
                </m:e>
              </m:d>
            </m:e>
            <m:sub>
              <m:r>
                <w:rPr>
                  <w:rFonts w:ascii="Cambria Math" w:eastAsia="Calibri" w:hAnsi="Cambria Math"/>
                  <w:sz w:val="22"/>
                  <w:szCs w:val="22"/>
                  <w:lang w:val="en-US"/>
                </w:rPr>
                <m:t>i,i</m:t>
              </m:r>
            </m:sub>
          </m:sSub>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k-1</m:t>
                  </m:r>
                </m:sup>
                <m:e>
                  <m:r>
                    <w:rPr>
                      <w:rFonts w:ascii="Cambria Math" w:eastAsia="Calibri" w:hAnsi="Cambria Math"/>
                      <w:sz w:val="22"/>
                      <w:szCs w:val="22"/>
                      <w:lang w:val="en-US"/>
                    </w:rPr>
                    <m:t xml:space="preserve">2 </m:t>
                  </m:r>
                  <m:d>
                    <m:dPr>
                      <m:begChr m:val="|"/>
                      <m:endChr m:val="|"/>
                      <m:ctrlPr>
                        <w:rPr>
                          <w:rFonts w:ascii="Cambria Math" w:eastAsia="Calibri" w:hAnsi="Cambria Math"/>
                          <w:b/>
                          <w:i/>
                          <w:sz w:val="22"/>
                          <w:szCs w:val="22"/>
                          <w:lang w:val="en-US"/>
                        </w:rPr>
                      </m:ctrlPr>
                    </m:dPr>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e>
                  </m:d>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e>
                  </m:d>
                </m:e>
              </m:nary>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ρ</m:t>
              </m:r>
            </m:e>
            <m:sub>
              <m:r>
                <w:rPr>
                  <w:rFonts w:ascii="Cambria Math" w:eastAsia="Calibri" w:hAnsi="Cambria Math"/>
                  <w:sz w:val="22"/>
                  <w:szCs w:val="22"/>
                  <w:lang w:val="en-US"/>
                </w:rPr>
                <m:t>i,j</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oMath>
      </m:oMathPara>
    </w:p>
    <w:p w14:paraId="1B06A3B7" w14:textId="559BF5DE" w:rsidR="00737303" w:rsidRPr="008E3525" w:rsidRDefault="00737303" w:rsidP="008E3525">
      <w:pPr>
        <w:spacing w:after="120"/>
        <w:ind w:left="3240"/>
        <w:rPr>
          <w:rFonts w:ascii="Calibri" w:eastAsia="Calibri" w:hAnsi="Calibri"/>
          <w:sz w:val="22"/>
          <w:szCs w:val="22"/>
          <w:lang w:val="en-US"/>
        </w:rPr>
      </w:pPr>
      <m:oMathPara>
        <m:oMathParaPr>
          <m:jc m:val="left"/>
        </m:oMathParaPr>
        <m:oMath>
          <m:r>
            <m:rPr>
              <m:sty m:val="bi"/>
            </m:rP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k=1</m:t>
              </m:r>
            </m:sub>
            <m:sup>
              <m:r>
                <w:rPr>
                  <w:rFonts w:ascii="Cambria Math" w:eastAsia="Calibri" w:hAnsi="Cambria Math"/>
                  <w:sz w:val="22"/>
                  <w:szCs w:val="22"/>
                  <w:lang w:val="en-US"/>
                </w:rPr>
                <m:t>N</m:t>
              </m:r>
            </m:sup>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k-1</m:t>
                  </m:r>
                </m:sup>
                <m:e>
                  <m:r>
                    <w:rPr>
                      <w:rFonts w:ascii="Cambria Math" w:eastAsia="Calibri" w:hAnsi="Cambria Math"/>
                      <w:sz w:val="22"/>
                      <w:szCs w:val="22"/>
                      <w:lang w:val="en-US"/>
                    </w:rPr>
                    <m:t xml:space="preserve">2 </m:t>
                  </m:r>
                  <m:d>
                    <m:dPr>
                      <m:begChr m:val="|"/>
                      <m:endChr m:val="|"/>
                      <m:ctrlPr>
                        <w:rPr>
                          <w:rFonts w:ascii="Cambria Math" w:eastAsia="Calibri" w:hAnsi="Cambria Math"/>
                          <w:b/>
                          <w:i/>
                          <w:sz w:val="22"/>
                          <w:szCs w:val="22"/>
                          <w:lang w:val="en-US"/>
                        </w:rPr>
                      </m:ctrlPr>
                    </m:dPr>
                    <m:e>
                      <m:sSubSup>
                        <m:sSubSupPr>
                          <m:ctrlPr>
                            <w:rPr>
                              <w:rFonts w:ascii="Cambria Math" w:eastAsia="Calibri" w:hAnsi="Cambria Math"/>
                              <w:b/>
                              <w:i/>
                              <w:sz w:val="22"/>
                              <w:szCs w:val="22"/>
                              <w:lang w:val="en-US"/>
                            </w:rPr>
                          </m:ctrlPr>
                        </m:sSubSupPr>
                        <m:e>
                          <m:r>
                            <m:rPr>
                              <m:sty m:val="bi"/>
                            </m:rPr>
                            <w:rPr>
                              <w:rFonts w:ascii="Cambria Math" w:eastAsia="Calibri" w:hAnsi="Cambria Math"/>
                              <w:sz w:val="22"/>
                              <w:szCs w:val="22"/>
                              <w:lang w:val="en-US"/>
                            </w:rPr>
                            <m:t>W</m:t>
                          </m:r>
                        </m:e>
                        <m:sub>
                          <m:r>
                            <w:rPr>
                              <w:rFonts w:ascii="Cambria Math" w:eastAsia="Calibri" w:hAnsi="Cambria Math"/>
                              <w:sz w:val="22"/>
                              <w:szCs w:val="22"/>
                              <w:lang w:val="en-US"/>
                            </w:rPr>
                            <m:t>j,i</m:t>
                          </m:r>
                        </m:sub>
                        <m:sup>
                          <m:r>
                            <w:rPr>
                              <w:rFonts w:ascii="Cambria Math" w:eastAsia="Calibri" w:hAnsi="Cambria Math"/>
                              <w:sz w:val="22"/>
                              <w:szCs w:val="22"/>
                              <w:lang w:val="en-US"/>
                            </w:rPr>
                            <m:t>*</m:t>
                          </m:r>
                        </m:sup>
                      </m:sSubSup>
                    </m:e>
                  </m:d>
                  <m:d>
                    <m:dPr>
                      <m:begChr m:val="|"/>
                      <m:endChr m:val="|"/>
                      <m:ctrlPr>
                        <w:rPr>
                          <w:rFonts w:ascii="Cambria Math" w:eastAsia="Calibri" w:hAnsi="Cambria Math"/>
                          <w:b/>
                          <w:i/>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k,i</m:t>
                          </m:r>
                        </m:sub>
                      </m:sSub>
                    </m:e>
                  </m:d>
                </m:e>
              </m:nary>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j</m:t>
              </m:r>
            </m:sub>
          </m:sSub>
          <m:r>
            <w:rPr>
              <w:rFonts w:ascii="Cambria Math" w:eastAsia="Calibri" w:hAnsi="Cambria Math"/>
              <w:sz w:val="22"/>
              <w:szCs w:val="22"/>
              <w:lang w:val="en-US"/>
            </w:rPr>
            <m:t>+</m:t>
          </m:r>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sSup>
                <m:sSupPr>
                  <m:ctrlPr>
                    <w:rPr>
                      <w:rFonts w:ascii="Cambria Math" w:eastAsia="Calibri" w:hAnsi="Cambria Math"/>
                      <w:sz w:val="22"/>
                      <w:szCs w:val="22"/>
                      <w:lang w:val="en-US"/>
                    </w:rPr>
                  </m:ctrlPr>
                </m:sSupPr>
                <m:e>
                  <m:d>
                    <m:dPr>
                      <m:begChr m:val="|"/>
                      <m:endChr m:val="|"/>
                      <m:ctrlPr>
                        <w:rPr>
                          <w:rFonts w:ascii="Cambria Math" w:eastAsia="Calibri" w:hAnsi="Cambria Math"/>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e>
                <m:sup>
                  <m:r>
                    <w:rPr>
                      <w:rFonts w:ascii="Cambria Math" w:eastAsia="Calibri" w:hAnsi="Cambria Math"/>
                      <w:sz w:val="22"/>
                      <w:szCs w:val="22"/>
                      <w:lang w:val="en-US"/>
                    </w:rPr>
                    <m:t>2</m:t>
                  </m:r>
                </m:sup>
              </m:sSup>
            </m:e>
          </m:nary>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σ</m:t>
              </m:r>
            </m:e>
            <m:sub>
              <m:r>
                <w:rPr>
                  <w:rFonts w:ascii="Cambria Math" w:eastAsia="Calibri" w:hAnsi="Cambria Math"/>
                  <w:sz w:val="22"/>
                  <w:szCs w:val="22"/>
                  <w:lang w:val="en-US"/>
                </w:rPr>
                <m:t>j</m:t>
              </m:r>
            </m:sub>
            <m:sup>
              <m:r>
                <w:rPr>
                  <w:rFonts w:ascii="Cambria Math" w:eastAsia="Calibri" w:hAnsi="Cambria Math"/>
                  <w:sz w:val="22"/>
                  <w:szCs w:val="22"/>
                  <w:lang w:val="en-US"/>
                </w:rPr>
                <m:t>2</m:t>
              </m:r>
            </m:sup>
          </m:sSubSup>
        </m:oMath>
      </m:oMathPara>
    </w:p>
    <w:p w14:paraId="68C35E99" w14:textId="01F14362" w:rsidR="00737303" w:rsidRPr="00416B9B" w:rsidRDefault="008E3525" w:rsidP="002D32CA">
      <w:pPr>
        <w:spacing w:after="120"/>
        <w:ind w:left="3240"/>
        <w:rPr>
          <w:rFonts w:ascii="Calibri" w:eastAsia="Calibri" w:hAnsi="Calibri"/>
          <w:sz w:val="22"/>
          <w:szCs w:val="22"/>
          <w:lang w:val="en-US"/>
        </w:rPr>
      </w:pPr>
      <m:oMathPara>
        <m:oMathParaPr>
          <m:jc m:val="left"/>
        </m:oMathParaPr>
        <m:oMath>
          <m:r>
            <m:rPr>
              <m:sty m:val="bi"/>
            </m:rPr>
            <w:rPr>
              <w:rFonts w:ascii="Cambria Math" w:eastAsia="Calibri" w:hAnsi="Cambria Math"/>
              <w:sz w:val="22"/>
              <w:szCs w:val="22"/>
              <w:lang w:val="en-US"/>
            </w:rPr>
            <m:t>=</m:t>
          </m:r>
          <m:sSup>
            <m:sSupPr>
              <m:ctrlPr>
                <w:rPr>
                  <w:rFonts w:ascii="Cambria Math" w:eastAsia="Calibri" w:hAnsi="Cambria Math"/>
                  <w:i/>
                  <w:sz w:val="22"/>
                  <w:szCs w:val="22"/>
                  <w:lang w:val="en-US"/>
                </w:rPr>
              </m:ctrlPr>
            </m:sSupPr>
            <m:e>
              <m:d>
                <m:dPr>
                  <m:ctrlPr>
                    <w:rPr>
                      <w:rFonts w:ascii="Cambria Math" w:eastAsia="Calibri" w:hAnsi="Cambria Math"/>
                      <w:i/>
                      <w:sz w:val="22"/>
                      <w:szCs w:val="22"/>
                      <w:lang w:val="en-US"/>
                    </w:rPr>
                  </m:ctrlPr>
                </m:dPr>
                <m:e>
                  <m:nary>
                    <m:naryPr>
                      <m:chr m:val="∑"/>
                      <m:limLoc m:val="undOvr"/>
                      <m:ctrlPr>
                        <w:rPr>
                          <w:rFonts w:ascii="Cambria Math" w:eastAsia="Calibri" w:hAnsi="Cambria Math"/>
                          <w:i/>
                          <w:sz w:val="22"/>
                          <w:szCs w:val="22"/>
                          <w:lang w:val="en-US"/>
                        </w:rPr>
                      </m:ctrlPr>
                    </m:naryPr>
                    <m:sub>
                      <m:r>
                        <w:rPr>
                          <w:rFonts w:ascii="Cambria Math" w:eastAsia="Calibri" w:hAnsi="Cambria Math"/>
                          <w:sz w:val="22"/>
                          <w:szCs w:val="22"/>
                          <w:lang w:val="en-US"/>
                        </w:rPr>
                        <m:t>j=1</m:t>
                      </m:r>
                    </m:sub>
                    <m:sup>
                      <m:r>
                        <w:rPr>
                          <w:rFonts w:ascii="Cambria Math" w:eastAsia="Calibri" w:hAnsi="Cambria Math"/>
                          <w:sz w:val="22"/>
                          <w:szCs w:val="22"/>
                          <w:lang w:val="en-US"/>
                        </w:rPr>
                        <m:t>N</m:t>
                      </m:r>
                    </m:sup>
                    <m:e>
                      <m:r>
                        <w:rPr>
                          <w:rFonts w:ascii="Cambria Math" w:eastAsia="Calibri" w:hAnsi="Cambria Math"/>
                          <w:sz w:val="22"/>
                          <w:szCs w:val="22"/>
                          <w:lang w:val="en-US"/>
                        </w:rPr>
                        <m:t xml:space="preserve"> </m:t>
                      </m:r>
                      <m:d>
                        <m:dPr>
                          <m:begChr m:val="|"/>
                          <m:endChr m:val="|"/>
                          <m:ctrlPr>
                            <w:rPr>
                              <w:rFonts w:ascii="Cambria Math" w:eastAsia="Calibri" w:hAnsi="Cambria Math"/>
                              <w:sz w:val="22"/>
                              <w:szCs w:val="22"/>
                              <w:lang w:val="en-US"/>
                            </w:rPr>
                          </m:ctrlPr>
                        </m:dPr>
                        <m:e>
                          <m:sSub>
                            <m:sSubPr>
                              <m:ctrlPr>
                                <w:rPr>
                                  <w:rFonts w:ascii="Cambria Math" w:eastAsia="Calibri" w:hAnsi="Cambria Math"/>
                                  <w:b/>
                                  <w:sz w:val="22"/>
                                  <w:szCs w:val="22"/>
                                  <w:lang w:val="en-US"/>
                                </w:rPr>
                              </m:ctrlPr>
                            </m:sSubPr>
                            <m:e>
                              <m:r>
                                <m:rPr>
                                  <m:sty m:val="b"/>
                                </m:rPr>
                                <w:rPr>
                                  <w:rFonts w:ascii="Cambria Math" w:eastAsia="Calibri" w:hAnsi="Cambria Math"/>
                                  <w:sz w:val="22"/>
                                  <w:szCs w:val="22"/>
                                  <w:lang w:val="en-US"/>
                                </w:rPr>
                                <m:t>W</m:t>
                              </m:r>
                            </m:e>
                            <m:sub>
                              <m:r>
                                <w:rPr>
                                  <w:rFonts w:ascii="Cambria Math" w:eastAsia="Calibri" w:hAnsi="Cambria Math"/>
                                  <w:sz w:val="22"/>
                                  <w:szCs w:val="22"/>
                                  <w:lang w:val="en-US"/>
                                </w:rPr>
                                <m:t>j,i</m:t>
                              </m:r>
                            </m:sub>
                          </m:sSub>
                        </m:e>
                      </m:d>
                    </m:e>
                  </m:nary>
                  <m:sSub>
                    <m:sSubPr>
                      <m:ctrlPr>
                        <w:rPr>
                          <w:rFonts w:ascii="Cambria Math" w:eastAsia="Calibri" w:hAnsi="Cambria Math"/>
                          <w:bCs/>
                          <w:i/>
                          <w:sz w:val="22"/>
                          <w:szCs w:val="22"/>
                          <w:lang w:val="en-US"/>
                        </w:rPr>
                      </m:ctrlPr>
                    </m:sSubPr>
                    <m:e>
                      <m:r>
                        <w:rPr>
                          <w:rFonts w:ascii="Cambria Math" w:eastAsia="Calibri" w:hAnsi="Cambria Math"/>
                          <w:sz w:val="22"/>
                          <w:szCs w:val="22"/>
                          <w:lang w:val="en-US"/>
                        </w:rPr>
                        <m:t>σ</m:t>
                      </m:r>
                    </m:e>
                    <m:sub>
                      <m:r>
                        <w:rPr>
                          <w:rFonts w:ascii="Cambria Math" w:eastAsia="Calibri" w:hAnsi="Cambria Math"/>
                          <w:sz w:val="22"/>
                          <w:szCs w:val="22"/>
                          <w:lang w:val="en-US"/>
                        </w:rPr>
                        <m:t>i</m:t>
                      </m:r>
                    </m:sub>
                  </m:sSub>
                </m:e>
              </m:d>
            </m:e>
            <m:sup>
              <m:r>
                <w:rPr>
                  <w:rFonts w:ascii="Cambria Math" w:eastAsia="Calibri" w:hAnsi="Cambria Math"/>
                  <w:sz w:val="22"/>
                  <w:szCs w:val="22"/>
                  <w:lang w:val="en-US"/>
                </w:rPr>
                <m:t>2</m:t>
              </m:r>
            </m:sup>
          </m:sSup>
          <m:r>
            <w:rPr>
              <w:rFonts w:ascii="Cambria Math" w:eastAsia="Calibri" w:hAnsi="Cambria Math"/>
              <w:sz w:val="22"/>
              <w:szCs w:val="22"/>
              <w:lang w:val="en-US"/>
            </w:rPr>
            <m:t>.</m:t>
          </m:r>
        </m:oMath>
      </m:oMathPara>
    </w:p>
    <w:p w14:paraId="6F97802D" w14:textId="77777777" w:rsidR="002D32CA" w:rsidRDefault="002D32CA" w:rsidP="008E3525">
      <w:pPr>
        <w:tabs>
          <w:tab w:val="left" w:pos="1080"/>
        </w:tabs>
        <w:spacing w:after="120"/>
        <w:jc w:val="both"/>
        <w:rPr>
          <w:rFonts w:eastAsia="Calibri"/>
          <w:sz w:val="22"/>
          <w:szCs w:val="22"/>
          <w:lang w:val="en-US"/>
        </w:rPr>
      </w:pPr>
    </w:p>
    <w:p w14:paraId="0F295C2A" w14:textId="77777777" w:rsidR="00737303" w:rsidRPr="00AE6594" w:rsidRDefault="00737303" w:rsidP="00807D21">
      <w:pPr>
        <w:tabs>
          <w:tab w:val="left" w:pos="5868"/>
        </w:tabs>
        <w:spacing w:after="120"/>
        <w:rPr>
          <w:rFonts w:eastAsia="MS Gothic"/>
          <w:b/>
          <w:sz w:val="22"/>
          <w:szCs w:val="22"/>
        </w:rPr>
      </w:pPr>
    </w:p>
    <w:sectPr w:rsidR="00737303" w:rsidRPr="00AE65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3C88C" w14:textId="77777777" w:rsidR="00FA44F5" w:rsidRDefault="00FA44F5" w:rsidP="00E84719">
      <w:pPr>
        <w:spacing w:after="0"/>
      </w:pPr>
      <w:r>
        <w:separator/>
      </w:r>
    </w:p>
  </w:endnote>
  <w:endnote w:type="continuationSeparator" w:id="0">
    <w:p w14:paraId="05505466" w14:textId="77777777" w:rsidR="00FA44F5" w:rsidRDefault="00FA44F5"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0E49B" w14:textId="77777777" w:rsidR="00FA44F5" w:rsidRDefault="00FA44F5" w:rsidP="00E84719">
      <w:pPr>
        <w:spacing w:after="0"/>
      </w:pPr>
      <w:r>
        <w:separator/>
      </w:r>
    </w:p>
  </w:footnote>
  <w:footnote w:type="continuationSeparator" w:id="0">
    <w:p w14:paraId="689FE769" w14:textId="77777777" w:rsidR="00FA44F5" w:rsidRDefault="00FA44F5"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985843"/>
    <w:multiLevelType w:val="hybridMultilevel"/>
    <w:tmpl w:val="C70E21C4"/>
    <w:lvl w:ilvl="0" w:tplc="72E8AF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F31B1"/>
    <w:multiLevelType w:val="hybridMultilevel"/>
    <w:tmpl w:val="10A4CEDC"/>
    <w:lvl w:ilvl="0" w:tplc="35B6D15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084A81"/>
    <w:multiLevelType w:val="hybridMultilevel"/>
    <w:tmpl w:val="D38E92F8"/>
    <w:lvl w:ilvl="0" w:tplc="5FA2580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145D83"/>
    <w:multiLevelType w:val="hybridMultilevel"/>
    <w:tmpl w:val="1C6A8F02"/>
    <w:lvl w:ilvl="0" w:tplc="CFB625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1"/>
  </w:num>
  <w:num w:numId="4">
    <w:abstractNumId w:val="11"/>
  </w:num>
  <w:num w:numId="5">
    <w:abstractNumId w:val="8"/>
  </w:num>
  <w:num w:numId="6">
    <w:abstractNumId w:val="19"/>
  </w:num>
  <w:num w:numId="7">
    <w:abstractNumId w:val="21"/>
  </w:num>
  <w:num w:numId="8">
    <w:abstractNumId w:val="22"/>
  </w:num>
  <w:num w:numId="9">
    <w:abstractNumId w:val="6"/>
  </w:num>
  <w:num w:numId="10">
    <w:abstractNumId w:val="2"/>
  </w:num>
  <w:num w:numId="11">
    <w:abstractNumId w:val="9"/>
  </w:num>
  <w:num w:numId="12">
    <w:abstractNumId w:val="10"/>
  </w:num>
  <w:num w:numId="13">
    <w:abstractNumId w:val="7"/>
  </w:num>
  <w:num w:numId="14">
    <w:abstractNumId w:val="17"/>
  </w:num>
  <w:num w:numId="15">
    <w:abstractNumId w:val="0"/>
  </w:num>
  <w:num w:numId="16">
    <w:abstractNumId w:val="18"/>
  </w:num>
  <w:num w:numId="17">
    <w:abstractNumId w:val="3"/>
  </w:num>
  <w:num w:numId="18">
    <w:abstractNumId w:val="13"/>
  </w:num>
  <w:num w:numId="19">
    <w:abstractNumId w:val="15"/>
  </w:num>
  <w:num w:numId="20">
    <w:abstractNumId w:val="12"/>
  </w:num>
  <w:num w:numId="21">
    <w:abstractNumId w:val="4"/>
  </w:num>
  <w:num w:numId="22">
    <w:abstractNumId w:val="16"/>
  </w:num>
  <w:num w:numId="2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3EE"/>
    <w:rsid w:val="000007F1"/>
    <w:rsid w:val="00001433"/>
    <w:rsid w:val="000014B3"/>
    <w:rsid w:val="00002A23"/>
    <w:rsid w:val="0000686C"/>
    <w:rsid w:val="00006C15"/>
    <w:rsid w:val="0000749C"/>
    <w:rsid w:val="000119C7"/>
    <w:rsid w:val="00012165"/>
    <w:rsid w:val="000125F9"/>
    <w:rsid w:val="00013005"/>
    <w:rsid w:val="000136FC"/>
    <w:rsid w:val="000137AC"/>
    <w:rsid w:val="00014186"/>
    <w:rsid w:val="00016BD3"/>
    <w:rsid w:val="00021194"/>
    <w:rsid w:val="00021A64"/>
    <w:rsid w:val="00021FFF"/>
    <w:rsid w:val="000222C9"/>
    <w:rsid w:val="000226DC"/>
    <w:rsid w:val="000231C2"/>
    <w:rsid w:val="0002322E"/>
    <w:rsid w:val="00023EF0"/>
    <w:rsid w:val="00026CF8"/>
    <w:rsid w:val="000375AA"/>
    <w:rsid w:val="000379B4"/>
    <w:rsid w:val="0004036E"/>
    <w:rsid w:val="00042837"/>
    <w:rsid w:val="000433D3"/>
    <w:rsid w:val="00045781"/>
    <w:rsid w:val="00046109"/>
    <w:rsid w:val="00047997"/>
    <w:rsid w:val="000503B9"/>
    <w:rsid w:val="00050C01"/>
    <w:rsid w:val="000531ED"/>
    <w:rsid w:val="0005505B"/>
    <w:rsid w:val="000553B9"/>
    <w:rsid w:val="000553C5"/>
    <w:rsid w:val="00056D23"/>
    <w:rsid w:val="0005765C"/>
    <w:rsid w:val="0006021A"/>
    <w:rsid w:val="000602E4"/>
    <w:rsid w:val="00060457"/>
    <w:rsid w:val="00063327"/>
    <w:rsid w:val="000635DA"/>
    <w:rsid w:val="00064205"/>
    <w:rsid w:val="000701D5"/>
    <w:rsid w:val="00073205"/>
    <w:rsid w:val="00073F06"/>
    <w:rsid w:val="00073F23"/>
    <w:rsid w:val="00073FF9"/>
    <w:rsid w:val="00074435"/>
    <w:rsid w:val="000758A8"/>
    <w:rsid w:val="000765E4"/>
    <w:rsid w:val="00076673"/>
    <w:rsid w:val="000800B3"/>
    <w:rsid w:val="00080B43"/>
    <w:rsid w:val="0008162C"/>
    <w:rsid w:val="00081653"/>
    <w:rsid w:val="00082753"/>
    <w:rsid w:val="00090F93"/>
    <w:rsid w:val="00091649"/>
    <w:rsid w:val="00091EE7"/>
    <w:rsid w:val="00092A71"/>
    <w:rsid w:val="0009775C"/>
    <w:rsid w:val="000A150E"/>
    <w:rsid w:val="000A16AB"/>
    <w:rsid w:val="000A292D"/>
    <w:rsid w:val="000A2B79"/>
    <w:rsid w:val="000A2F1D"/>
    <w:rsid w:val="000A310B"/>
    <w:rsid w:val="000A3434"/>
    <w:rsid w:val="000A48C8"/>
    <w:rsid w:val="000A752E"/>
    <w:rsid w:val="000B0B7D"/>
    <w:rsid w:val="000B0D6C"/>
    <w:rsid w:val="000B3DCB"/>
    <w:rsid w:val="000B43A3"/>
    <w:rsid w:val="000B4DE4"/>
    <w:rsid w:val="000B51EE"/>
    <w:rsid w:val="000B5732"/>
    <w:rsid w:val="000B5BC4"/>
    <w:rsid w:val="000B6FF9"/>
    <w:rsid w:val="000B7A8C"/>
    <w:rsid w:val="000C0595"/>
    <w:rsid w:val="000C2463"/>
    <w:rsid w:val="000C338B"/>
    <w:rsid w:val="000C5D81"/>
    <w:rsid w:val="000C70CE"/>
    <w:rsid w:val="000C7279"/>
    <w:rsid w:val="000D1C2F"/>
    <w:rsid w:val="000D219E"/>
    <w:rsid w:val="000D38C6"/>
    <w:rsid w:val="000D4C4C"/>
    <w:rsid w:val="000D5266"/>
    <w:rsid w:val="000D6E08"/>
    <w:rsid w:val="000E0020"/>
    <w:rsid w:val="000E1D80"/>
    <w:rsid w:val="000E2832"/>
    <w:rsid w:val="000E2B60"/>
    <w:rsid w:val="000E310C"/>
    <w:rsid w:val="000E407D"/>
    <w:rsid w:val="000E4132"/>
    <w:rsid w:val="000E630B"/>
    <w:rsid w:val="000E637A"/>
    <w:rsid w:val="000E65D1"/>
    <w:rsid w:val="000E7F4C"/>
    <w:rsid w:val="000F0857"/>
    <w:rsid w:val="000F0A0F"/>
    <w:rsid w:val="000F135E"/>
    <w:rsid w:val="000F16BA"/>
    <w:rsid w:val="000F33FA"/>
    <w:rsid w:val="000F3EAB"/>
    <w:rsid w:val="000F47C2"/>
    <w:rsid w:val="000F4EA0"/>
    <w:rsid w:val="000F6853"/>
    <w:rsid w:val="000F68D8"/>
    <w:rsid w:val="000F7599"/>
    <w:rsid w:val="000F7DFE"/>
    <w:rsid w:val="001001C7"/>
    <w:rsid w:val="0010066B"/>
    <w:rsid w:val="00100CA7"/>
    <w:rsid w:val="00101997"/>
    <w:rsid w:val="001033BE"/>
    <w:rsid w:val="00103B05"/>
    <w:rsid w:val="00103E2C"/>
    <w:rsid w:val="00104731"/>
    <w:rsid w:val="001047AD"/>
    <w:rsid w:val="00106ABA"/>
    <w:rsid w:val="00107529"/>
    <w:rsid w:val="00107B4B"/>
    <w:rsid w:val="00110095"/>
    <w:rsid w:val="001108D8"/>
    <w:rsid w:val="00111477"/>
    <w:rsid w:val="0011303B"/>
    <w:rsid w:val="00113735"/>
    <w:rsid w:val="00114E98"/>
    <w:rsid w:val="001204FC"/>
    <w:rsid w:val="00121B91"/>
    <w:rsid w:val="001222B7"/>
    <w:rsid w:val="00124780"/>
    <w:rsid w:val="00124A53"/>
    <w:rsid w:val="00124DA2"/>
    <w:rsid w:val="0012546A"/>
    <w:rsid w:val="00127028"/>
    <w:rsid w:val="00131BD6"/>
    <w:rsid w:val="00132EF0"/>
    <w:rsid w:val="001339E6"/>
    <w:rsid w:val="001358FC"/>
    <w:rsid w:val="0013681A"/>
    <w:rsid w:val="00137A84"/>
    <w:rsid w:val="001401CA"/>
    <w:rsid w:val="00142B21"/>
    <w:rsid w:val="00143EE8"/>
    <w:rsid w:val="00147749"/>
    <w:rsid w:val="00152696"/>
    <w:rsid w:val="00152FE6"/>
    <w:rsid w:val="001543B6"/>
    <w:rsid w:val="0016000F"/>
    <w:rsid w:val="00160806"/>
    <w:rsid w:val="00160D5A"/>
    <w:rsid w:val="00161375"/>
    <w:rsid w:val="0016170B"/>
    <w:rsid w:val="001619A8"/>
    <w:rsid w:val="0016369E"/>
    <w:rsid w:val="00163FB6"/>
    <w:rsid w:val="001641E9"/>
    <w:rsid w:val="001648E9"/>
    <w:rsid w:val="0016539F"/>
    <w:rsid w:val="001658AC"/>
    <w:rsid w:val="001672DF"/>
    <w:rsid w:val="00167CC4"/>
    <w:rsid w:val="00172267"/>
    <w:rsid w:val="0017265F"/>
    <w:rsid w:val="001736AB"/>
    <w:rsid w:val="00174BA0"/>
    <w:rsid w:val="00181C73"/>
    <w:rsid w:val="00182BDA"/>
    <w:rsid w:val="00183180"/>
    <w:rsid w:val="001832A8"/>
    <w:rsid w:val="00183613"/>
    <w:rsid w:val="00183A87"/>
    <w:rsid w:val="00186200"/>
    <w:rsid w:val="00191CE3"/>
    <w:rsid w:val="00193C09"/>
    <w:rsid w:val="001A1961"/>
    <w:rsid w:val="001A1C78"/>
    <w:rsid w:val="001A1CE0"/>
    <w:rsid w:val="001A21C9"/>
    <w:rsid w:val="001A23B4"/>
    <w:rsid w:val="001A2A7E"/>
    <w:rsid w:val="001A3FB8"/>
    <w:rsid w:val="001A44E0"/>
    <w:rsid w:val="001B243E"/>
    <w:rsid w:val="001B2889"/>
    <w:rsid w:val="001B42CE"/>
    <w:rsid w:val="001B5330"/>
    <w:rsid w:val="001B54EC"/>
    <w:rsid w:val="001B6920"/>
    <w:rsid w:val="001B6C92"/>
    <w:rsid w:val="001C453E"/>
    <w:rsid w:val="001C6A31"/>
    <w:rsid w:val="001C73FB"/>
    <w:rsid w:val="001C780A"/>
    <w:rsid w:val="001C7953"/>
    <w:rsid w:val="001D28FA"/>
    <w:rsid w:val="001D3A26"/>
    <w:rsid w:val="001D3C01"/>
    <w:rsid w:val="001E20AE"/>
    <w:rsid w:val="001E2713"/>
    <w:rsid w:val="001E410F"/>
    <w:rsid w:val="001E486E"/>
    <w:rsid w:val="001E5A72"/>
    <w:rsid w:val="001E65EF"/>
    <w:rsid w:val="001F00D5"/>
    <w:rsid w:val="001F1D07"/>
    <w:rsid w:val="001F216F"/>
    <w:rsid w:val="001F7F08"/>
    <w:rsid w:val="002005CF"/>
    <w:rsid w:val="002024AF"/>
    <w:rsid w:val="00202901"/>
    <w:rsid w:val="00202AB7"/>
    <w:rsid w:val="00204C27"/>
    <w:rsid w:val="00204C86"/>
    <w:rsid w:val="00205573"/>
    <w:rsid w:val="00207B85"/>
    <w:rsid w:val="00213967"/>
    <w:rsid w:val="002143D7"/>
    <w:rsid w:val="002159A2"/>
    <w:rsid w:val="0021634B"/>
    <w:rsid w:val="00222437"/>
    <w:rsid w:val="002227BB"/>
    <w:rsid w:val="00223C89"/>
    <w:rsid w:val="0022429D"/>
    <w:rsid w:val="00224FA5"/>
    <w:rsid w:val="002259BC"/>
    <w:rsid w:val="0022635F"/>
    <w:rsid w:val="00226C9E"/>
    <w:rsid w:val="00226EDE"/>
    <w:rsid w:val="00232D5B"/>
    <w:rsid w:val="00234996"/>
    <w:rsid w:val="00242496"/>
    <w:rsid w:val="0024260E"/>
    <w:rsid w:val="002443F1"/>
    <w:rsid w:val="002445B7"/>
    <w:rsid w:val="0024472C"/>
    <w:rsid w:val="00244AEA"/>
    <w:rsid w:val="00244B4B"/>
    <w:rsid w:val="00250A04"/>
    <w:rsid w:val="00250C5C"/>
    <w:rsid w:val="0025155E"/>
    <w:rsid w:val="00253916"/>
    <w:rsid w:val="00253A4A"/>
    <w:rsid w:val="0025498A"/>
    <w:rsid w:val="00254BF4"/>
    <w:rsid w:val="00255D1F"/>
    <w:rsid w:val="00255EEF"/>
    <w:rsid w:val="002564C5"/>
    <w:rsid w:val="00257724"/>
    <w:rsid w:val="00260B0D"/>
    <w:rsid w:val="0026111B"/>
    <w:rsid w:val="0026193B"/>
    <w:rsid w:val="00261FEA"/>
    <w:rsid w:val="0026313D"/>
    <w:rsid w:val="002633CE"/>
    <w:rsid w:val="00263538"/>
    <w:rsid w:val="00265A24"/>
    <w:rsid w:val="00266997"/>
    <w:rsid w:val="00267074"/>
    <w:rsid w:val="002672EE"/>
    <w:rsid w:val="002702AF"/>
    <w:rsid w:val="00271E0B"/>
    <w:rsid w:val="002726ED"/>
    <w:rsid w:val="00272DED"/>
    <w:rsid w:val="002737D2"/>
    <w:rsid w:val="0027382E"/>
    <w:rsid w:val="00273A2F"/>
    <w:rsid w:val="00274CFF"/>
    <w:rsid w:val="00274D79"/>
    <w:rsid w:val="00276107"/>
    <w:rsid w:val="00276350"/>
    <w:rsid w:val="00276865"/>
    <w:rsid w:val="00280999"/>
    <w:rsid w:val="00281757"/>
    <w:rsid w:val="00283DC3"/>
    <w:rsid w:val="00285BF4"/>
    <w:rsid w:val="00285EFF"/>
    <w:rsid w:val="00287196"/>
    <w:rsid w:val="002873E9"/>
    <w:rsid w:val="00287B13"/>
    <w:rsid w:val="00290783"/>
    <w:rsid w:val="00291787"/>
    <w:rsid w:val="00292B8D"/>
    <w:rsid w:val="00292BB0"/>
    <w:rsid w:val="00293F6D"/>
    <w:rsid w:val="0029412B"/>
    <w:rsid w:val="00294548"/>
    <w:rsid w:val="002946A0"/>
    <w:rsid w:val="002953F8"/>
    <w:rsid w:val="00295504"/>
    <w:rsid w:val="002963A9"/>
    <w:rsid w:val="002A0349"/>
    <w:rsid w:val="002A0E78"/>
    <w:rsid w:val="002A43F6"/>
    <w:rsid w:val="002A5053"/>
    <w:rsid w:val="002A535C"/>
    <w:rsid w:val="002A552E"/>
    <w:rsid w:val="002A5B0F"/>
    <w:rsid w:val="002A6CD4"/>
    <w:rsid w:val="002A7715"/>
    <w:rsid w:val="002A7B42"/>
    <w:rsid w:val="002B2B3A"/>
    <w:rsid w:val="002B39A8"/>
    <w:rsid w:val="002B3FFC"/>
    <w:rsid w:val="002B4B30"/>
    <w:rsid w:val="002B68DF"/>
    <w:rsid w:val="002B76DE"/>
    <w:rsid w:val="002C0BED"/>
    <w:rsid w:val="002C22AC"/>
    <w:rsid w:val="002C318A"/>
    <w:rsid w:val="002C4A32"/>
    <w:rsid w:val="002C52E7"/>
    <w:rsid w:val="002C5B83"/>
    <w:rsid w:val="002C6249"/>
    <w:rsid w:val="002D172D"/>
    <w:rsid w:val="002D2084"/>
    <w:rsid w:val="002D263E"/>
    <w:rsid w:val="002D2D9D"/>
    <w:rsid w:val="002D2F0B"/>
    <w:rsid w:val="002D32CA"/>
    <w:rsid w:val="002D409D"/>
    <w:rsid w:val="002D7275"/>
    <w:rsid w:val="002E1207"/>
    <w:rsid w:val="002E1CEB"/>
    <w:rsid w:val="002E3051"/>
    <w:rsid w:val="002E38F4"/>
    <w:rsid w:val="002E5DA8"/>
    <w:rsid w:val="002E5FCC"/>
    <w:rsid w:val="002E6A7F"/>
    <w:rsid w:val="002E70D7"/>
    <w:rsid w:val="002F0215"/>
    <w:rsid w:val="002F0332"/>
    <w:rsid w:val="002F543D"/>
    <w:rsid w:val="002F6D47"/>
    <w:rsid w:val="002F7D6A"/>
    <w:rsid w:val="00300330"/>
    <w:rsid w:val="003017A1"/>
    <w:rsid w:val="0030363A"/>
    <w:rsid w:val="0030380B"/>
    <w:rsid w:val="00303CFC"/>
    <w:rsid w:val="00304C78"/>
    <w:rsid w:val="00306325"/>
    <w:rsid w:val="00306C80"/>
    <w:rsid w:val="00307243"/>
    <w:rsid w:val="00307636"/>
    <w:rsid w:val="003078DE"/>
    <w:rsid w:val="003109AD"/>
    <w:rsid w:val="00310F8A"/>
    <w:rsid w:val="00311BF7"/>
    <w:rsid w:val="003129D4"/>
    <w:rsid w:val="003148A3"/>
    <w:rsid w:val="00314DF3"/>
    <w:rsid w:val="00315933"/>
    <w:rsid w:val="00315CFA"/>
    <w:rsid w:val="00320EEE"/>
    <w:rsid w:val="003221A9"/>
    <w:rsid w:val="0032242D"/>
    <w:rsid w:val="00322447"/>
    <w:rsid w:val="003224DA"/>
    <w:rsid w:val="00322CCB"/>
    <w:rsid w:val="003267ED"/>
    <w:rsid w:val="003307E5"/>
    <w:rsid w:val="0033094F"/>
    <w:rsid w:val="00330E17"/>
    <w:rsid w:val="00334541"/>
    <w:rsid w:val="00335515"/>
    <w:rsid w:val="00336FB6"/>
    <w:rsid w:val="003374FC"/>
    <w:rsid w:val="003432D0"/>
    <w:rsid w:val="0034607B"/>
    <w:rsid w:val="00346172"/>
    <w:rsid w:val="00346E12"/>
    <w:rsid w:val="0034735E"/>
    <w:rsid w:val="00351BA0"/>
    <w:rsid w:val="003526D9"/>
    <w:rsid w:val="00353B55"/>
    <w:rsid w:val="00354119"/>
    <w:rsid w:val="003558DA"/>
    <w:rsid w:val="00356D22"/>
    <w:rsid w:val="00362591"/>
    <w:rsid w:val="00362B88"/>
    <w:rsid w:val="00366655"/>
    <w:rsid w:val="0037162B"/>
    <w:rsid w:val="00372242"/>
    <w:rsid w:val="00372F30"/>
    <w:rsid w:val="003733DF"/>
    <w:rsid w:val="00373C91"/>
    <w:rsid w:val="00374089"/>
    <w:rsid w:val="00374458"/>
    <w:rsid w:val="00376B73"/>
    <w:rsid w:val="003776DA"/>
    <w:rsid w:val="00380E20"/>
    <w:rsid w:val="003818E0"/>
    <w:rsid w:val="00382556"/>
    <w:rsid w:val="00382B62"/>
    <w:rsid w:val="00382FA3"/>
    <w:rsid w:val="00383D4E"/>
    <w:rsid w:val="003842C4"/>
    <w:rsid w:val="00384834"/>
    <w:rsid w:val="00385AE9"/>
    <w:rsid w:val="003860D3"/>
    <w:rsid w:val="003865C4"/>
    <w:rsid w:val="00386A73"/>
    <w:rsid w:val="00390410"/>
    <w:rsid w:val="00390E6C"/>
    <w:rsid w:val="00391760"/>
    <w:rsid w:val="0039229F"/>
    <w:rsid w:val="003924EB"/>
    <w:rsid w:val="003928B4"/>
    <w:rsid w:val="00392D5C"/>
    <w:rsid w:val="00392F71"/>
    <w:rsid w:val="003934DD"/>
    <w:rsid w:val="00393A2C"/>
    <w:rsid w:val="00393D6B"/>
    <w:rsid w:val="003950AE"/>
    <w:rsid w:val="00395F12"/>
    <w:rsid w:val="00396235"/>
    <w:rsid w:val="003A1507"/>
    <w:rsid w:val="003A3E1D"/>
    <w:rsid w:val="003A3FDB"/>
    <w:rsid w:val="003A4FE8"/>
    <w:rsid w:val="003A5909"/>
    <w:rsid w:val="003A766D"/>
    <w:rsid w:val="003A7B91"/>
    <w:rsid w:val="003B19E5"/>
    <w:rsid w:val="003B261F"/>
    <w:rsid w:val="003B328B"/>
    <w:rsid w:val="003B380A"/>
    <w:rsid w:val="003B401B"/>
    <w:rsid w:val="003B532C"/>
    <w:rsid w:val="003B65CA"/>
    <w:rsid w:val="003B6E1E"/>
    <w:rsid w:val="003B72A8"/>
    <w:rsid w:val="003C07A3"/>
    <w:rsid w:val="003C1AA2"/>
    <w:rsid w:val="003C3130"/>
    <w:rsid w:val="003C3407"/>
    <w:rsid w:val="003C69D5"/>
    <w:rsid w:val="003C711D"/>
    <w:rsid w:val="003D0960"/>
    <w:rsid w:val="003D1F2B"/>
    <w:rsid w:val="003D27A0"/>
    <w:rsid w:val="003D2BD4"/>
    <w:rsid w:val="003D3836"/>
    <w:rsid w:val="003D451C"/>
    <w:rsid w:val="003D4AB0"/>
    <w:rsid w:val="003D4DB6"/>
    <w:rsid w:val="003D4E80"/>
    <w:rsid w:val="003D6393"/>
    <w:rsid w:val="003D6856"/>
    <w:rsid w:val="003E1699"/>
    <w:rsid w:val="003E1A66"/>
    <w:rsid w:val="003E2567"/>
    <w:rsid w:val="003E371B"/>
    <w:rsid w:val="003E392C"/>
    <w:rsid w:val="003E4E0D"/>
    <w:rsid w:val="003E7193"/>
    <w:rsid w:val="003F0484"/>
    <w:rsid w:val="003F134F"/>
    <w:rsid w:val="003F2E07"/>
    <w:rsid w:val="003F36CB"/>
    <w:rsid w:val="003F5838"/>
    <w:rsid w:val="003F5BC4"/>
    <w:rsid w:val="003F6B42"/>
    <w:rsid w:val="003F7C53"/>
    <w:rsid w:val="00401358"/>
    <w:rsid w:val="00402BAF"/>
    <w:rsid w:val="00403AA3"/>
    <w:rsid w:val="0040417A"/>
    <w:rsid w:val="004056E2"/>
    <w:rsid w:val="00405C72"/>
    <w:rsid w:val="0040735B"/>
    <w:rsid w:val="00412029"/>
    <w:rsid w:val="004132B4"/>
    <w:rsid w:val="00414A36"/>
    <w:rsid w:val="00415B7B"/>
    <w:rsid w:val="00416B9B"/>
    <w:rsid w:val="00416D37"/>
    <w:rsid w:val="00417CAD"/>
    <w:rsid w:val="004203AA"/>
    <w:rsid w:val="0042528F"/>
    <w:rsid w:val="004263C0"/>
    <w:rsid w:val="004264D9"/>
    <w:rsid w:val="00427EB7"/>
    <w:rsid w:val="00432290"/>
    <w:rsid w:val="00440E85"/>
    <w:rsid w:val="004416D6"/>
    <w:rsid w:val="004419D2"/>
    <w:rsid w:val="00441AA9"/>
    <w:rsid w:val="00441D6D"/>
    <w:rsid w:val="00441DA9"/>
    <w:rsid w:val="00442CF7"/>
    <w:rsid w:val="004432BF"/>
    <w:rsid w:val="0044665A"/>
    <w:rsid w:val="00446AF9"/>
    <w:rsid w:val="00450025"/>
    <w:rsid w:val="004509D7"/>
    <w:rsid w:val="004512D6"/>
    <w:rsid w:val="00451FD9"/>
    <w:rsid w:val="004524FF"/>
    <w:rsid w:val="004550C9"/>
    <w:rsid w:val="004558F2"/>
    <w:rsid w:val="00456003"/>
    <w:rsid w:val="0046013D"/>
    <w:rsid w:val="004601E7"/>
    <w:rsid w:val="00461975"/>
    <w:rsid w:val="00461C8C"/>
    <w:rsid w:val="004640D9"/>
    <w:rsid w:val="004646D9"/>
    <w:rsid w:val="00464880"/>
    <w:rsid w:val="00464F13"/>
    <w:rsid w:val="00465614"/>
    <w:rsid w:val="004660A6"/>
    <w:rsid w:val="00467F7B"/>
    <w:rsid w:val="004700FA"/>
    <w:rsid w:val="0047044B"/>
    <w:rsid w:val="00470C7B"/>
    <w:rsid w:val="00470F8A"/>
    <w:rsid w:val="004746B6"/>
    <w:rsid w:val="00475C81"/>
    <w:rsid w:val="00476E2F"/>
    <w:rsid w:val="004810F6"/>
    <w:rsid w:val="00483001"/>
    <w:rsid w:val="004872D2"/>
    <w:rsid w:val="00487EF2"/>
    <w:rsid w:val="00490E74"/>
    <w:rsid w:val="004921B5"/>
    <w:rsid w:val="0049324E"/>
    <w:rsid w:val="00496FA2"/>
    <w:rsid w:val="00497F48"/>
    <w:rsid w:val="004A097E"/>
    <w:rsid w:val="004A0CE7"/>
    <w:rsid w:val="004A2C6E"/>
    <w:rsid w:val="004A388F"/>
    <w:rsid w:val="004A3A46"/>
    <w:rsid w:val="004A5B1A"/>
    <w:rsid w:val="004A7486"/>
    <w:rsid w:val="004B163C"/>
    <w:rsid w:val="004B26A6"/>
    <w:rsid w:val="004B3608"/>
    <w:rsid w:val="004B37A2"/>
    <w:rsid w:val="004B3B7B"/>
    <w:rsid w:val="004B4F4D"/>
    <w:rsid w:val="004B5B02"/>
    <w:rsid w:val="004B67D6"/>
    <w:rsid w:val="004B69F2"/>
    <w:rsid w:val="004C1575"/>
    <w:rsid w:val="004C2BB4"/>
    <w:rsid w:val="004C30B7"/>
    <w:rsid w:val="004C39C7"/>
    <w:rsid w:val="004C3EAB"/>
    <w:rsid w:val="004C659D"/>
    <w:rsid w:val="004C7A73"/>
    <w:rsid w:val="004D0871"/>
    <w:rsid w:val="004D12A2"/>
    <w:rsid w:val="004D1351"/>
    <w:rsid w:val="004D1759"/>
    <w:rsid w:val="004D3938"/>
    <w:rsid w:val="004D40A2"/>
    <w:rsid w:val="004D47BE"/>
    <w:rsid w:val="004D543A"/>
    <w:rsid w:val="004D5A9B"/>
    <w:rsid w:val="004D6295"/>
    <w:rsid w:val="004D6F21"/>
    <w:rsid w:val="004D73BD"/>
    <w:rsid w:val="004E115C"/>
    <w:rsid w:val="004E174D"/>
    <w:rsid w:val="004E2731"/>
    <w:rsid w:val="004E5E13"/>
    <w:rsid w:val="004E76E5"/>
    <w:rsid w:val="004E7D3D"/>
    <w:rsid w:val="004F051D"/>
    <w:rsid w:val="004F0830"/>
    <w:rsid w:val="004F14A6"/>
    <w:rsid w:val="004F225F"/>
    <w:rsid w:val="004F27F2"/>
    <w:rsid w:val="004F2FF1"/>
    <w:rsid w:val="004F4697"/>
    <w:rsid w:val="004F4DFC"/>
    <w:rsid w:val="004F5CDA"/>
    <w:rsid w:val="004F5FE6"/>
    <w:rsid w:val="004F67CC"/>
    <w:rsid w:val="004F75CD"/>
    <w:rsid w:val="004F77EC"/>
    <w:rsid w:val="004F7B3B"/>
    <w:rsid w:val="00500062"/>
    <w:rsid w:val="0050040B"/>
    <w:rsid w:val="0050112E"/>
    <w:rsid w:val="00502076"/>
    <w:rsid w:val="00502852"/>
    <w:rsid w:val="00502CAA"/>
    <w:rsid w:val="005031CB"/>
    <w:rsid w:val="00503623"/>
    <w:rsid w:val="0050364D"/>
    <w:rsid w:val="00503704"/>
    <w:rsid w:val="00505E60"/>
    <w:rsid w:val="00507B25"/>
    <w:rsid w:val="00511485"/>
    <w:rsid w:val="00512EAE"/>
    <w:rsid w:val="005138A5"/>
    <w:rsid w:val="00513B7F"/>
    <w:rsid w:val="00513B8E"/>
    <w:rsid w:val="00513D20"/>
    <w:rsid w:val="00515765"/>
    <w:rsid w:val="00515CD3"/>
    <w:rsid w:val="00515E47"/>
    <w:rsid w:val="00516764"/>
    <w:rsid w:val="00520EC2"/>
    <w:rsid w:val="00521820"/>
    <w:rsid w:val="005225B2"/>
    <w:rsid w:val="0052615B"/>
    <w:rsid w:val="00526329"/>
    <w:rsid w:val="0052662A"/>
    <w:rsid w:val="00530CBA"/>
    <w:rsid w:val="005315B9"/>
    <w:rsid w:val="00534306"/>
    <w:rsid w:val="00535AF4"/>
    <w:rsid w:val="00536A2B"/>
    <w:rsid w:val="00540264"/>
    <w:rsid w:val="00541A89"/>
    <w:rsid w:val="00544C43"/>
    <w:rsid w:val="00545385"/>
    <w:rsid w:val="00545B45"/>
    <w:rsid w:val="00546309"/>
    <w:rsid w:val="0054669F"/>
    <w:rsid w:val="00547915"/>
    <w:rsid w:val="005500F8"/>
    <w:rsid w:val="0055055F"/>
    <w:rsid w:val="00551B4A"/>
    <w:rsid w:val="00552299"/>
    <w:rsid w:val="0055281D"/>
    <w:rsid w:val="00553A34"/>
    <w:rsid w:val="00553EAD"/>
    <w:rsid w:val="00554950"/>
    <w:rsid w:val="00556633"/>
    <w:rsid w:val="005570E5"/>
    <w:rsid w:val="00557B94"/>
    <w:rsid w:val="005605DB"/>
    <w:rsid w:val="005605F7"/>
    <w:rsid w:val="0056076B"/>
    <w:rsid w:val="005610A0"/>
    <w:rsid w:val="00561414"/>
    <w:rsid w:val="00562339"/>
    <w:rsid w:val="005647D1"/>
    <w:rsid w:val="0056522C"/>
    <w:rsid w:val="00570A8F"/>
    <w:rsid w:val="00571529"/>
    <w:rsid w:val="00571744"/>
    <w:rsid w:val="00571C94"/>
    <w:rsid w:val="005722DC"/>
    <w:rsid w:val="00572D14"/>
    <w:rsid w:val="00573915"/>
    <w:rsid w:val="00573E33"/>
    <w:rsid w:val="00573E55"/>
    <w:rsid w:val="005753E6"/>
    <w:rsid w:val="00575E63"/>
    <w:rsid w:val="005813C1"/>
    <w:rsid w:val="0058179E"/>
    <w:rsid w:val="00581CD4"/>
    <w:rsid w:val="005825EA"/>
    <w:rsid w:val="00583430"/>
    <w:rsid w:val="00587D54"/>
    <w:rsid w:val="00587F47"/>
    <w:rsid w:val="00590691"/>
    <w:rsid w:val="00592468"/>
    <w:rsid w:val="00592678"/>
    <w:rsid w:val="005938A0"/>
    <w:rsid w:val="00593C66"/>
    <w:rsid w:val="005941C8"/>
    <w:rsid w:val="0059435E"/>
    <w:rsid w:val="00595E65"/>
    <w:rsid w:val="0059611B"/>
    <w:rsid w:val="00596FC4"/>
    <w:rsid w:val="00597888"/>
    <w:rsid w:val="005A10EE"/>
    <w:rsid w:val="005A3243"/>
    <w:rsid w:val="005A42F5"/>
    <w:rsid w:val="005A4E38"/>
    <w:rsid w:val="005A7756"/>
    <w:rsid w:val="005B014B"/>
    <w:rsid w:val="005B027A"/>
    <w:rsid w:val="005B0C15"/>
    <w:rsid w:val="005B1A79"/>
    <w:rsid w:val="005B2AF4"/>
    <w:rsid w:val="005B4ACF"/>
    <w:rsid w:val="005B4EC3"/>
    <w:rsid w:val="005B53EB"/>
    <w:rsid w:val="005B5C5A"/>
    <w:rsid w:val="005B6E5E"/>
    <w:rsid w:val="005C0BDF"/>
    <w:rsid w:val="005C1475"/>
    <w:rsid w:val="005C1D31"/>
    <w:rsid w:val="005C267B"/>
    <w:rsid w:val="005C2FF1"/>
    <w:rsid w:val="005C33BE"/>
    <w:rsid w:val="005C7DF9"/>
    <w:rsid w:val="005D0D04"/>
    <w:rsid w:val="005D174B"/>
    <w:rsid w:val="005D1A85"/>
    <w:rsid w:val="005D1BF7"/>
    <w:rsid w:val="005D344F"/>
    <w:rsid w:val="005D34BE"/>
    <w:rsid w:val="005D68C2"/>
    <w:rsid w:val="005D6B75"/>
    <w:rsid w:val="005D7256"/>
    <w:rsid w:val="005E190A"/>
    <w:rsid w:val="005E20B4"/>
    <w:rsid w:val="005E31BD"/>
    <w:rsid w:val="005E5C81"/>
    <w:rsid w:val="005E66A5"/>
    <w:rsid w:val="005E6BA7"/>
    <w:rsid w:val="005E6D26"/>
    <w:rsid w:val="005F0A27"/>
    <w:rsid w:val="005F1BFA"/>
    <w:rsid w:val="005F2AB1"/>
    <w:rsid w:val="005F45B6"/>
    <w:rsid w:val="005F4ACD"/>
    <w:rsid w:val="005F4B4E"/>
    <w:rsid w:val="005F5AAA"/>
    <w:rsid w:val="005F6F3A"/>
    <w:rsid w:val="00600E27"/>
    <w:rsid w:val="00601777"/>
    <w:rsid w:val="00602B1D"/>
    <w:rsid w:val="00606628"/>
    <w:rsid w:val="00606D9D"/>
    <w:rsid w:val="00607106"/>
    <w:rsid w:val="006074A8"/>
    <w:rsid w:val="00607A00"/>
    <w:rsid w:val="00610350"/>
    <w:rsid w:val="006116A2"/>
    <w:rsid w:val="0061261E"/>
    <w:rsid w:val="00612674"/>
    <w:rsid w:val="00612914"/>
    <w:rsid w:val="00612E84"/>
    <w:rsid w:val="006135B8"/>
    <w:rsid w:val="006150CF"/>
    <w:rsid w:val="006150F6"/>
    <w:rsid w:val="00615A54"/>
    <w:rsid w:val="006163AC"/>
    <w:rsid w:val="00616C24"/>
    <w:rsid w:val="006210BA"/>
    <w:rsid w:val="0062247B"/>
    <w:rsid w:val="00623149"/>
    <w:rsid w:val="0062429F"/>
    <w:rsid w:val="00625718"/>
    <w:rsid w:val="00626158"/>
    <w:rsid w:val="0062695A"/>
    <w:rsid w:val="006270F6"/>
    <w:rsid w:val="006300C3"/>
    <w:rsid w:val="006301C6"/>
    <w:rsid w:val="00631052"/>
    <w:rsid w:val="006315B7"/>
    <w:rsid w:val="006316F2"/>
    <w:rsid w:val="00631EE5"/>
    <w:rsid w:val="00635D2B"/>
    <w:rsid w:val="006362BE"/>
    <w:rsid w:val="006408DB"/>
    <w:rsid w:val="0064173C"/>
    <w:rsid w:val="006424E8"/>
    <w:rsid w:val="00644A34"/>
    <w:rsid w:val="0064529C"/>
    <w:rsid w:val="00645964"/>
    <w:rsid w:val="00646822"/>
    <w:rsid w:val="006500E1"/>
    <w:rsid w:val="00653B1A"/>
    <w:rsid w:val="006558DC"/>
    <w:rsid w:val="00660D7A"/>
    <w:rsid w:val="0066130A"/>
    <w:rsid w:val="00661FB2"/>
    <w:rsid w:val="0066481B"/>
    <w:rsid w:val="00666A12"/>
    <w:rsid w:val="00671085"/>
    <w:rsid w:val="00671861"/>
    <w:rsid w:val="00671CE6"/>
    <w:rsid w:val="0067281E"/>
    <w:rsid w:val="00674F24"/>
    <w:rsid w:val="00676406"/>
    <w:rsid w:val="00681198"/>
    <w:rsid w:val="0068172B"/>
    <w:rsid w:val="00681E7D"/>
    <w:rsid w:val="00682A62"/>
    <w:rsid w:val="00684D34"/>
    <w:rsid w:val="006850A3"/>
    <w:rsid w:val="00685921"/>
    <w:rsid w:val="0068751F"/>
    <w:rsid w:val="00690025"/>
    <w:rsid w:val="006903CB"/>
    <w:rsid w:val="00690ABE"/>
    <w:rsid w:val="00690B14"/>
    <w:rsid w:val="00690FF7"/>
    <w:rsid w:val="0069112C"/>
    <w:rsid w:val="00692125"/>
    <w:rsid w:val="00693131"/>
    <w:rsid w:val="00693632"/>
    <w:rsid w:val="006938A1"/>
    <w:rsid w:val="00693B3C"/>
    <w:rsid w:val="0069428A"/>
    <w:rsid w:val="00694693"/>
    <w:rsid w:val="00695418"/>
    <w:rsid w:val="00696758"/>
    <w:rsid w:val="00696DFF"/>
    <w:rsid w:val="006A061F"/>
    <w:rsid w:val="006A17B3"/>
    <w:rsid w:val="006A4650"/>
    <w:rsid w:val="006A476D"/>
    <w:rsid w:val="006A5E17"/>
    <w:rsid w:val="006A6E7C"/>
    <w:rsid w:val="006B0DD4"/>
    <w:rsid w:val="006B39A9"/>
    <w:rsid w:val="006B3A05"/>
    <w:rsid w:val="006B4E6A"/>
    <w:rsid w:val="006B62A3"/>
    <w:rsid w:val="006B682F"/>
    <w:rsid w:val="006C0465"/>
    <w:rsid w:val="006C1E11"/>
    <w:rsid w:val="006C2972"/>
    <w:rsid w:val="006C618D"/>
    <w:rsid w:val="006D193E"/>
    <w:rsid w:val="006D1CA1"/>
    <w:rsid w:val="006D1D05"/>
    <w:rsid w:val="006D1F20"/>
    <w:rsid w:val="006D210A"/>
    <w:rsid w:val="006D25A8"/>
    <w:rsid w:val="006D3424"/>
    <w:rsid w:val="006D3AD5"/>
    <w:rsid w:val="006D6B73"/>
    <w:rsid w:val="006D7A53"/>
    <w:rsid w:val="006E0155"/>
    <w:rsid w:val="006E131E"/>
    <w:rsid w:val="006E54CD"/>
    <w:rsid w:val="006E5C4E"/>
    <w:rsid w:val="006E626A"/>
    <w:rsid w:val="006E64AD"/>
    <w:rsid w:val="006E6940"/>
    <w:rsid w:val="006F13A0"/>
    <w:rsid w:val="006F44D9"/>
    <w:rsid w:val="006F6C65"/>
    <w:rsid w:val="0070026E"/>
    <w:rsid w:val="00702D60"/>
    <w:rsid w:val="0070414A"/>
    <w:rsid w:val="0070691E"/>
    <w:rsid w:val="007077BC"/>
    <w:rsid w:val="00707AB3"/>
    <w:rsid w:val="007107A7"/>
    <w:rsid w:val="00711008"/>
    <w:rsid w:val="007110AC"/>
    <w:rsid w:val="0071147F"/>
    <w:rsid w:val="00711CEA"/>
    <w:rsid w:val="00712FF4"/>
    <w:rsid w:val="007157F6"/>
    <w:rsid w:val="007203F8"/>
    <w:rsid w:val="00721D94"/>
    <w:rsid w:val="00722383"/>
    <w:rsid w:val="0072395E"/>
    <w:rsid w:val="00727597"/>
    <w:rsid w:val="00730EB4"/>
    <w:rsid w:val="0073134B"/>
    <w:rsid w:val="00731812"/>
    <w:rsid w:val="00733D82"/>
    <w:rsid w:val="007341C6"/>
    <w:rsid w:val="0073425E"/>
    <w:rsid w:val="00737303"/>
    <w:rsid w:val="007409D2"/>
    <w:rsid w:val="00740E8F"/>
    <w:rsid w:val="00742579"/>
    <w:rsid w:val="007431B9"/>
    <w:rsid w:val="007434CF"/>
    <w:rsid w:val="007441D0"/>
    <w:rsid w:val="0074436C"/>
    <w:rsid w:val="00744A16"/>
    <w:rsid w:val="00745830"/>
    <w:rsid w:val="007465FA"/>
    <w:rsid w:val="00747BDD"/>
    <w:rsid w:val="00750231"/>
    <w:rsid w:val="007563DB"/>
    <w:rsid w:val="0076117C"/>
    <w:rsid w:val="00761312"/>
    <w:rsid w:val="00761668"/>
    <w:rsid w:val="00761E19"/>
    <w:rsid w:val="00764682"/>
    <w:rsid w:val="00764BE3"/>
    <w:rsid w:val="0076530E"/>
    <w:rsid w:val="0076583C"/>
    <w:rsid w:val="00772036"/>
    <w:rsid w:val="00772076"/>
    <w:rsid w:val="00772A7E"/>
    <w:rsid w:val="00772EC6"/>
    <w:rsid w:val="0077300A"/>
    <w:rsid w:val="00773C81"/>
    <w:rsid w:val="00774618"/>
    <w:rsid w:val="00774938"/>
    <w:rsid w:val="00774BE5"/>
    <w:rsid w:val="00775D58"/>
    <w:rsid w:val="0077695C"/>
    <w:rsid w:val="0077695E"/>
    <w:rsid w:val="00777483"/>
    <w:rsid w:val="00777536"/>
    <w:rsid w:val="00780846"/>
    <w:rsid w:val="007808AD"/>
    <w:rsid w:val="0078165F"/>
    <w:rsid w:val="00781B5B"/>
    <w:rsid w:val="00781BBB"/>
    <w:rsid w:val="007842BD"/>
    <w:rsid w:val="0078485A"/>
    <w:rsid w:val="00784D1E"/>
    <w:rsid w:val="0078579B"/>
    <w:rsid w:val="00787EBF"/>
    <w:rsid w:val="007900E3"/>
    <w:rsid w:val="00790723"/>
    <w:rsid w:val="00793E94"/>
    <w:rsid w:val="00796DAC"/>
    <w:rsid w:val="00797404"/>
    <w:rsid w:val="007A058D"/>
    <w:rsid w:val="007A06E1"/>
    <w:rsid w:val="007A17F2"/>
    <w:rsid w:val="007A1901"/>
    <w:rsid w:val="007A44B8"/>
    <w:rsid w:val="007A5792"/>
    <w:rsid w:val="007B01C2"/>
    <w:rsid w:val="007B0A4A"/>
    <w:rsid w:val="007B0E8B"/>
    <w:rsid w:val="007B1D15"/>
    <w:rsid w:val="007B286C"/>
    <w:rsid w:val="007B2CCF"/>
    <w:rsid w:val="007B4DCF"/>
    <w:rsid w:val="007B54A1"/>
    <w:rsid w:val="007B6A80"/>
    <w:rsid w:val="007C027D"/>
    <w:rsid w:val="007C0C2E"/>
    <w:rsid w:val="007C0F85"/>
    <w:rsid w:val="007C14D7"/>
    <w:rsid w:val="007C1A3C"/>
    <w:rsid w:val="007C2A41"/>
    <w:rsid w:val="007C30DD"/>
    <w:rsid w:val="007C32EF"/>
    <w:rsid w:val="007C3812"/>
    <w:rsid w:val="007C4F86"/>
    <w:rsid w:val="007C5145"/>
    <w:rsid w:val="007C7961"/>
    <w:rsid w:val="007D054F"/>
    <w:rsid w:val="007D090D"/>
    <w:rsid w:val="007D1F65"/>
    <w:rsid w:val="007D2E96"/>
    <w:rsid w:val="007D3BB9"/>
    <w:rsid w:val="007D4486"/>
    <w:rsid w:val="007D4A13"/>
    <w:rsid w:val="007E051B"/>
    <w:rsid w:val="007E0A60"/>
    <w:rsid w:val="007E0D29"/>
    <w:rsid w:val="007E2519"/>
    <w:rsid w:val="007E3A57"/>
    <w:rsid w:val="007E504D"/>
    <w:rsid w:val="007E5480"/>
    <w:rsid w:val="007E5985"/>
    <w:rsid w:val="007E5A42"/>
    <w:rsid w:val="007E5AE9"/>
    <w:rsid w:val="007E5BAE"/>
    <w:rsid w:val="007E5D1F"/>
    <w:rsid w:val="007E6BD1"/>
    <w:rsid w:val="007E79BC"/>
    <w:rsid w:val="007E7F6F"/>
    <w:rsid w:val="007F067F"/>
    <w:rsid w:val="007F39D3"/>
    <w:rsid w:val="007F4699"/>
    <w:rsid w:val="007F52BC"/>
    <w:rsid w:val="007F729C"/>
    <w:rsid w:val="008009D6"/>
    <w:rsid w:val="0080170A"/>
    <w:rsid w:val="00801FB4"/>
    <w:rsid w:val="008055F7"/>
    <w:rsid w:val="00807C0D"/>
    <w:rsid w:val="00807D21"/>
    <w:rsid w:val="008104B2"/>
    <w:rsid w:val="00810FB8"/>
    <w:rsid w:val="008129DC"/>
    <w:rsid w:val="00812EF7"/>
    <w:rsid w:val="00815DCA"/>
    <w:rsid w:val="008162DE"/>
    <w:rsid w:val="0081666E"/>
    <w:rsid w:val="0082070B"/>
    <w:rsid w:val="0082107B"/>
    <w:rsid w:val="00826443"/>
    <w:rsid w:val="00832726"/>
    <w:rsid w:val="00832CEC"/>
    <w:rsid w:val="00834138"/>
    <w:rsid w:val="00834166"/>
    <w:rsid w:val="0083434D"/>
    <w:rsid w:val="00834BCD"/>
    <w:rsid w:val="0083597D"/>
    <w:rsid w:val="008361E8"/>
    <w:rsid w:val="00837501"/>
    <w:rsid w:val="00845669"/>
    <w:rsid w:val="0084638E"/>
    <w:rsid w:val="00850090"/>
    <w:rsid w:val="00851B45"/>
    <w:rsid w:val="008529ED"/>
    <w:rsid w:val="0085344A"/>
    <w:rsid w:val="00853E10"/>
    <w:rsid w:val="008544F4"/>
    <w:rsid w:val="008552CA"/>
    <w:rsid w:val="00857B45"/>
    <w:rsid w:val="00861BE0"/>
    <w:rsid w:val="008623A3"/>
    <w:rsid w:val="00862DA1"/>
    <w:rsid w:val="00862F72"/>
    <w:rsid w:val="00863274"/>
    <w:rsid w:val="00864A48"/>
    <w:rsid w:val="00865261"/>
    <w:rsid w:val="00867699"/>
    <w:rsid w:val="00871A2A"/>
    <w:rsid w:val="00872B67"/>
    <w:rsid w:val="008744E2"/>
    <w:rsid w:val="00874FC1"/>
    <w:rsid w:val="00880F97"/>
    <w:rsid w:val="00883284"/>
    <w:rsid w:val="00883437"/>
    <w:rsid w:val="00883A95"/>
    <w:rsid w:val="0088784C"/>
    <w:rsid w:val="00890362"/>
    <w:rsid w:val="00890801"/>
    <w:rsid w:val="00891499"/>
    <w:rsid w:val="00891D57"/>
    <w:rsid w:val="008947C2"/>
    <w:rsid w:val="00895939"/>
    <w:rsid w:val="00895B24"/>
    <w:rsid w:val="00896488"/>
    <w:rsid w:val="00897992"/>
    <w:rsid w:val="008A1F89"/>
    <w:rsid w:val="008A46AF"/>
    <w:rsid w:val="008A58F0"/>
    <w:rsid w:val="008A5A67"/>
    <w:rsid w:val="008A667D"/>
    <w:rsid w:val="008A6EE9"/>
    <w:rsid w:val="008B0252"/>
    <w:rsid w:val="008B0A45"/>
    <w:rsid w:val="008B5869"/>
    <w:rsid w:val="008B60C5"/>
    <w:rsid w:val="008B6269"/>
    <w:rsid w:val="008B7C1E"/>
    <w:rsid w:val="008C1792"/>
    <w:rsid w:val="008C238B"/>
    <w:rsid w:val="008C2C9C"/>
    <w:rsid w:val="008C5561"/>
    <w:rsid w:val="008D1178"/>
    <w:rsid w:val="008D1639"/>
    <w:rsid w:val="008D1ADF"/>
    <w:rsid w:val="008D3A5A"/>
    <w:rsid w:val="008D60F5"/>
    <w:rsid w:val="008E00CB"/>
    <w:rsid w:val="008E0961"/>
    <w:rsid w:val="008E1F63"/>
    <w:rsid w:val="008E236F"/>
    <w:rsid w:val="008E3525"/>
    <w:rsid w:val="008E3BEE"/>
    <w:rsid w:val="008E478E"/>
    <w:rsid w:val="008E55CA"/>
    <w:rsid w:val="008E5820"/>
    <w:rsid w:val="008E58CA"/>
    <w:rsid w:val="008E63BC"/>
    <w:rsid w:val="008E706B"/>
    <w:rsid w:val="008F012A"/>
    <w:rsid w:val="008F106F"/>
    <w:rsid w:val="008F5AFD"/>
    <w:rsid w:val="008F6050"/>
    <w:rsid w:val="008F7238"/>
    <w:rsid w:val="008F7CB6"/>
    <w:rsid w:val="00900C6E"/>
    <w:rsid w:val="00902C80"/>
    <w:rsid w:val="00906DAE"/>
    <w:rsid w:val="00906E14"/>
    <w:rsid w:val="00910DC0"/>
    <w:rsid w:val="00912EFE"/>
    <w:rsid w:val="009168BA"/>
    <w:rsid w:val="009169F6"/>
    <w:rsid w:val="00920F28"/>
    <w:rsid w:val="00922AE3"/>
    <w:rsid w:val="009231E4"/>
    <w:rsid w:val="00923C46"/>
    <w:rsid w:val="009241DB"/>
    <w:rsid w:val="00924B8A"/>
    <w:rsid w:val="009316FE"/>
    <w:rsid w:val="00933CFF"/>
    <w:rsid w:val="00940B5B"/>
    <w:rsid w:val="00941DB7"/>
    <w:rsid w:val="00945AEA"/>
    <w:rsid w:val="00946724"/>
    <w:rsid w:val="00947154"/>
    <w:rsid w:val="009473ED"/>
    <w:rsid w:val="009533A5"/>
    <w:rsid w:val="009578BC"/>
    <w:rsid w:val="009613E6"/>
    <w:rsid w:val="00961FEC"/>
    <w:rsid w:val="009621B2"/>
    <w:rsid w:val="00962722"/>
    <w:rsid w:val="0096379B"/>
    <w:rsid w:val="009639CB"/>
    <w:rsid w:val="00963EE8"/>
    <w:rsid w:val="00963F82"/>
    <w:rsid w:val="00964AC4"/>
    <w:rsid w:val="00971264"/>
    <w:rsid w:val="00971273"/>
    <w:rsid w:val="009726E7"/>
    <w:rsid w:val="009728C5"/>
    <w:rsid w:val="00972935"/>
    <w:rsid w:val="00972B29"/>
    <w:rsid w:val="00973C7E"/>
    <w:rsid w:val="009752CF"/>
    <w:rsid w:val="00980B3C"/>
    <w:rsid w:val="009817DB"/>
    <w:rsid w:val="00982403"/>
    <w:rsid w:val="00982B17"/>
    <w:rsid w:val="00984620"/>
    <w:rsid w:val="00984918"/>
    <w:rsid w:val="0098492F"/>
    <w:rsid w:val="00985E9B"/>
    <w:rsid w:val="00987C0E"/>
    <w:rsid w:val="00987DE1"/>
    <w:rsid w:val="009906C2"/>
    <w:rsid w:val="00990CFD"/>
    <w:rsid w:val="00991DDC"/>
    <w:rsid w:val="009943BA"/>
    <w:rsid w:val="009952C8"/>
    <w:rsid w:val="00995690"/>
    <w:rsid w:val="0099690A"/>
    <w:rsid w:val="00996A3F"/>
    <w:rsid w:val="009A36B0"/>
    <w:rsid w:val="009A376C"/>
    <w:rsid w:val="009A5B54"/>
    <w:rsid w:val="009A6A52"/>
    <w:rsid w:val="009A7E0A"/>
    <w:rsid w:val="009B0668"/>
    <w:rsid w:val="009B1F16"/>
    <w:rsid w:val="009B3269"/>
    <w:rsid w:val="009B34C3"/>
    <w:rsid w:val="009B648D"/>
    <w:rsid w:val="009B6661"/>
    <w:rsid w:val="009C1817"/>
    <w:rsid w:val="009C1E7F"/>
    <w:rsid w:val="009C24A6"/>
    <w:rsid w:val="009C3AA7"/>
    <w:rsid w:val="009C417C"/>
    <w:rsid w:val="009C51A3"/>
    <w:rsid w:val="009C5CF0"/>
    <w:rsid w:val="009C6934"/>
    <w:rsid w:val="009D1159"/>
    <w:rsid w:val="009D1471"/>
    <w:rsid w:val="009D1A99"/>
    <w:rsid w:val="009D1E76"/>
    <w:rsid w:val="009D3181"/>
    <w:rsid w:val="009D3C39"/>
    <w:rsid w:val="009D45D1"/>
    <w:rsid w:val="009D577D"/>
    <w:rsid w:val="009D7CFE"/>
    <w:rsid w:val="009E046C"/>
    <w:rsid w:val="009E2ABD"/>
    <w:rsid w:val="009E5E3E"/>
    <w:rsid w:val="009E61BC"/>
    <w:rsid w:val="009E64D3"/>
    <w:rsid w:val="009E7C90"/>
    <w:rsid w:val="009F08C9"/>
    <w:rsid w:val="009F0F79"/>
    <w:rsid w:val="009F3B9F"/>
    <w:rsid w:val="009F3DF7"/>
    <w:rsid w:val="009F4404"/>
    <w:rsid w:val="009F5864"/>
    <w:rsid w:val="009F74BB"/>
    <w:rsid w:val="009F77ED"/>
    <w:rsid w:val="00A00C57"/>
    <w:rsid w:val="00A00DED"/>
    <w:rsid w:val="00A01060"/>
    <w:rsid w:val="00A03542"/>
    <w:rsid w:val="00A04667"/>
    <w:rsid w:val="00A04BE2"/>
    <w:rsid w:val="00A0571E"/>
    <w:rsid w:val="00A07D8D"/>
    <w:rsid w:val="00A10634"/>
    <w:rsid w:val="00A1070B"/>
    <w:rsid w:val="00A10D86"/>
    <w:rsid w:val="00A11E38"/>
    <w:rsid w:val="00A1206B"/>
    <w:rsid w:val="00A126F6"/>
    <w:rsid w:val="00A1293E"/>
    <w:rsid w:val="00A129FC"/>
    <w:rsid w:val="00A204DF"/>
    <w:rsid w:val="00A20B9E"/>
    <w:rsid w:val="00A227E4"/>
    <w:rsid w:val="00A22AB8"/>
    <w:rsid w:val="00A238BC"/>
    <w:rsid w:val="00A25FEC"/>
    <w:rsid w:val="00A26CB6"/>
    <w:rsid w:val="00A30069"/>
    <w:rsid w:val="00A317F2"/>
    <w:rsid w:val="00A35D8C"/>
    <w:rsid w:val="00A35FF9"/>
    <w:rsid w:val="00A360BD"/>
    <w:rsid w:val="00A371F7"/>
    <w:rsid w:val="00A378AB"/>
    <w:rsid w:val="00A40627"/>
    <w:rsid w:val="00A41244"/>
    <w:rsid w:val="00A445FE"/>
    <w:rsid w:val="00A44FB1"/>
    <w:rsid w:val="00A452C0"/>
    <w:rsid w:val="00A45528"/>
    <w:rsid w:val="00A46C6A"/>
    <w:rsid w:val="00A4705F"/>
    <w:rsid w:val="00A50C5F"/>
    <w:rsid w:val="00A53A59"/>
    <w:rsid w:val="00A54142"/>
    <w:rsid w:val="00A55179"/>
    <w:rsid w:val="00A558E7"/>
    <w:rsid w:val="00A563D0"/>
    <w:rsid w:val="00A5752E"/>
    <w:rsid w:val="00A600DE"/>
    <w:rsid w:val="00A617D1"/>
    <w:rsid w:val="00A62073"/>
    <w:rsid w:val="00A64555"/>
    <w:rsid w:val="00A650B9"/>
    <w:rsid w:val="00A65926"/>
    <w:rsid w:val="00A70CAB"/>
    <w:rsid w:val="00A70E93"/>
    <w:rsid w:val="00A721F9"/>
    <w:rsid w:val="00A73CC4"/>
    <w:rsid w:val="00A75A29"/>
    <w:rsid w:val="00A75BCA"/>
    <w:rsid w:val="00A76288"/>
    <w:rsid w:val="00A76DC1"/>
    <w:rsid w:val="00A83AF0"/>
    <w:rsid w:val="00A85240"/>
    <w:rsid w:val="00A86873"/>
    <w:rsid w:val="00A86E41"/>
    <w:rsid w:val="00A872FB"/>
    <w:rsid w:val="00A9257F"/>
    <w:rsid w:val="00A92C9A"/>
    <w:rsid w:val="00A94447"/>
    <w:rsid w:val="00A94A8D"/>
    <w:rsid w:val="00A94ACC"/>
    <w:rsid w:val="00A96B75"/>
    <w:rsid w:val="00A9707D"/>
    <w:rsid w:val="00A970B1"/>
    <w:rsid w:val="00AA1418"/>
    <w:rsid w:val="00AA2ABB"/>
    <w:rsid w:val="00AA2F08"/>
    <w:rsid w:val="00AA5D28"/>
    <w:rsid w:val="00AA6062"/>
    <w:rsid w:val="00AA6745"/>
    <w:rsid w:val="00AA7DD0"/>
    <w:rsid w:val="00AB07D8"/>
    <w:rsid w:val="00AB1DD6"/>
    <w:rsid w:val="00AB3D6A"/>
    <w:rsid w:val="00AB3E54"/>
    <w:rsid w:val="00AB532E"/>
    <w:rsid w:val="00AB553A"/>
    <w:rsid w:val="00AB6F80"/>
    <w:rsid w:val="00AC146D"/>
    <w:rsid w:val="00AC38E8"/>
    <w:rsid w:val="00AC3F5A"/>
    <w:rsid w:val="00AC632D"/>
    <w:rsid w:val="00AC7102"/>
    <w:rsid w:val="00AD2517"/>
    <w:rsid w:val="00AD38EF"/>
    <w:rsid w:val="00AD709D"/>
    <w:rsid w:val="00AD72D0"/>
    <w:rsid w:val="00AE0C14"/>
    <w:rsid w:val="00AE0E40"/>
    <w:rsid w:val="00AE12B7"/>
    <w:rsid w:val="00AE2CF1"/>
    <w:rsid w:val="00AE3610"/>
    <w:rsid w:val="00AE3A12"/>
    <w:rsid w:val="00AE6594"/>
    <w:rsid w:val="00AF0BC3"/>
    <w:rsid w:val="00AF149A"/>
    <w:rsid w:val="00AF3383"/>
    <w:rsid w:val="00AF5768"/>
    <w:rsid w:val="00AF6645"/>
    <w:rsid w:val="00AF7577"/>
    <w:rsid w:val="00AF7A25"/>
    <w:rsid w:val="00B00B9A"/>
    <w:rsid w:val="00B0138D"/>
    <w:rsid w:val="00B05406"/>
    <w:rsid w:val="00B064C1"/>
    <w:rsid w:val="00B07A71"/>
    <w:rsid w:val="00B07F47"/>
    <w:rsid w:val="00B1011C"/>
    <w:rsid w:val="00B108B7"/>
    <w:rsid w:val="00B11729"/>
    <w:rsid w:val="00B146B8"/>
    <w:rsid w:val="00B14F83"/>
    <w:rsid w:val="00B15D6A"/>
    <w:rsid w:val="00B163F5"/>
    <w:rsid w:val="00B177AF"/>
    <w:rsid w:val="00B21B1A"/>
    <w:rsid w:val="00B244D2"/>
    <w:rsid w:val="00B24C40"/>
    <w:rsid w:val="00B2504C"/>
    <w:rsid w:val="00B2595B"/>
    <w:rsid w:val="00B25A86"/>
    <w:rsid w:val="00B26447"/>
    <w:rsid w:val="00B26AB3"/>
    <w:rsid w:val="00B26B6E"/>
    <w:rsid w:val="00B328C5"/>
    <w:rsid w:val="00B3309C"/>
    <w:rsid w:val="00B35193"/>
    <w:rsid w:val="00B37EAA"/>
    <w:rsid w:val="00B4154C"/>
    <w:rsid w:val="00B418B5"/>
    <w:rsid w:val="00B426E9"/>
    <w:rsid w:val="00B42B7E"/>
    <w:rsid w:val="00B45B98"/>
    <w:rsid w:val="00B46F72"/>
    <w:rsid w:val="00B47500"/>
    <w:rsid w:val="00B47796"/>
    <w:rsid w:val="00B47A9B"/>
    <w:rsid w:val="00B47B28"/>
    <w:rsid w:val="00B517D3"/>
    <w:rsid w:val="00B5500E"/>
    <w:rsid w:val="00B552C4"/>
    <w:rsid w:val="00B55486"/>
    <w:rsid w:val="00B5772B"/>
    <w:rsid w:val="00B5775D"/>
    <w:rsid w:val="00B6146C"/>
    <w:rsid w:val="00B64D79"/>
    <w:rsid w:val="00B66E32"/>
    <w:rsid w:val="00B67091"/>
    <w:rsid w:val="00B741A5"/>
    <w:rsid w:val="00B7485A"/>
    <w:rsid w:val="00B766E4"/>
    <w:rsid w:val="00B83BBD"/>
    <w:rsid w:val="00B844F8"/>
    <w:rsid w:val="00B84AFC"/>
    <w:rsid w:val="00B8682E"/>
    <w:rsid w:val="00B86F07"/>
    <w:rsid w:val="00B873B7"/>
    <w:rsid w:val="00B9415A"/>
    <w:rsid w:val="00B945C9"/>
    <w:rsid w:val="00B94E57"/>
    <w:rsid w:val="00BA0C2A"/>
    <w:rsid w:val="00BA396C"/>
    <w:rsid w:val="00BA3B96"/>
    <w:rsid w:val="00BA450E"/>
    <w:rsid w:val="00BB1AF7"/>
    <w:rsid w:val="00BB1FCE"/>
    <w:rsid w:val="00BB2A27"/>
    <w:rsid w:val="00BB429F"/>
    <w:rsid w:val="00BB64FB"/>
    <w:rsid w:val="00BB743E"/>
    <w:rsid w:val="00BC0BCC"/>
    <w:rsid w:val="00BC0D4C"/>
    <w:rsid w:val="00BC24A7"/>
    <w:rsid w:val="00BC339B"/>
    <w:rsid w:val="00BC3F64"/>
    <w:rsid w:val="00BC6608"/>
    <w:rsid w:val="00BD00E2"/>
    <w:rsid w:val="00BD1B2F"/>
    <w:rsid w:val="00BD6109"/>
    <w:rsid w:val="00BE0AED"/>
    <w:rsid w:val="00BE1908"/>
    <w:rsid w:val="00BE410E"/>
    <w:rsid w:val="00BE49B1"/>
    <w:rsid w:val="00BE581B"/>
    <w:rsid w:val="00BE6C20"/>
    <w:rsid w:val="00BE7A83"/>
    <w:rsid w:val="00BF08C1"/>
    <w:rsid w:val="00BF0AE5"/>
    <w:rsid w:val="00BF1B2D"/>
    <w:rsid w:val="00BF3C14"/>
    <w:rsid w:val="00BF48A7"/>
    <w:rsid w:val="00BF49C3"/>
    <w:rsid w:val="00BF5B6C"/>
    <w:rsid w:val="00BF5EE1"/>
    <w:rsid w:val="00BF703C"/>
    <w:rsid w:val="00C005D3"/>
    <w:rsid w:val="00C033C0"/>
    <w:rsid w:val="00C07521"/>
    <w:rsid w:val="00C121D0"/>
    <w:rsid w:val="00C124E8"/>
    <w:rsid w:val="00C12C87"/>
    <w:rsid w:val="00C140E5"/>
    <w:rsid w:val="00C15DBC"/>
    <w:rsid w:val="00C172BE"/>
    <w:rsid w:val="00C173A1"/>
    <w:rsid w:val="00C2042E"/>
    <w:rsid w:val="00C206E7"/>
    <w:rsid w:val="00C226C0"/>
    <w:rsid w:val="00C22F4B"/>
    <w:rsid w:val="00C2481A"/>
    <w:rsid w:val="00C26EDF"/>
    <w:rsid w:val="00C276B9"/>
    <w:rsid w:val="00C27FC9"/>
    <w:rsid w:val="00C30B02"/>
    <w:rsid w:val="00C31219"/>
    <w:rsid w:val="00C34435"/>
    <w:rsid w:val="00C35899"/>
    <w:rsid w:val="00C35A63"/>
    <w:rsid w:val="00C42A76"/>
    <w:rsid w:val="00C42D07"/>
    <w:rsid w:val="00C4675C"/>
    <w:rsid w:val="00C46EF9"/>
    <w:rsid w:val="00C46F8B"/>
    <w:rsid w:val="00C50110"/>
    <w:rsid w:val="00C50318"/>
    <w:rsid w:val="00C51EFA"/>
    <w:rsid w:val="00C524A9"/>
    <w:rsid w:val="00C528A0"/>
    <w:rsid w:val="00C5524B"/>
    <w:rsid w:val="00C55AFF"/>
    <w:rsid w:val="00C567F9"/>
    <w:rsid w:val="00C6107E"/>
    <w:rsid w:val="00C61799"/>
    <w:rsid w:val="00C62B0A"/>
    <w:rsid w:val="00C63424"/>
    <w:rsid w:val="00C636FD"/>
    <w:rsid w:val="00C640DA"/>
    <w:rsid w:val="00C644B7"/>
    <w:rsid w:val="00C6461B"/>
    <w:rsid w:val="00C655CC"/>
    <w:rsid w:val="00C666AC"/>
    <w:rsid w:val="00C669BD"/>
    <w:rsid w:val="00C66D6B"/>
    <w:rsid w:val="00C67FEB"/>
    <w:rsid w:val="00C71612"/>
    <w:rsid w:val="00C717CB"/>
    <w:rsid w:val="00C7184D"/>
    <w:rsid w:val="00C73AF0"/>
    <w:rsid w:val="00C75AA1"/>
    <w:rsid w:val="00C77226"/>
    <w:rsid w:val="00C77A81"/>
    <w:rsid w:val="00C80CB3"/>
    <w:rsid w:val="00C83488"/>
    <w:rsid w:val="00C84CD9"/>
    <w:rsid w:val="00C864CD"/>
    <w:rsid w:val="00C906CF"/>
    <w:rsid w:val="00C90E85"/>
    <w:rsid w:val="00C933AE"/>
    <w:rsid w:val="00C936B2"/>
    <w:rsid w:val="00C93D4C"/>
    <w:rsid w:val="00C943D1"/>
    <w:rsid w:val="00C9762E"/>
    <w:rsid w:val="00CA26DC"/>
    <w:rsid w:val="00CB1BBE"/>
    <w:rsid w:val="00CB2552"/>
    <w:rsid w:val="00CB300A"/>
    <w:rsid w:val="00CB416F"/>
    <w:rsid w:val="00CB5449"/>
    <w:rsid w:val="00CB555C"/>
    <w:rsid w:val="00CB56EA"/>
    <w:rsid w:val="00CB589A"/>
    <w:rsid w:val="00CB7795"/>
    <w:rsid w:val="00CC0CB0"/>
    <w:rsid w:val="00CC1600"/>
    <w:rsid w:val="00CC43C5"/>
    <w:rsid w:val="00CC5DB1"/>
    <w:rsid w:val="00CC766F"/>
    <w:rsid w:val="00CD0E7C"/>
    <w:rsid w:val="00CD3611"/>
    <w:rsid w:val="00CD4C2D"/>
    <w:rsid w:val="00CD5BB3"/>
    <w:rsid w:val="00CD65FF"/>
    <w:rsid w:val="00CD7A9F"/>
    <w:rsid w:val="00CE0FDC"/>
    <w:rsid w:val="00CE2C01"/>
    <w:rsid w:val="00CE79E1"/>
    <w:rsid w:val="00CE7D97"/>
    <w:rsid w:val="00CF40CD"/>
    <w:rsid w:val="00CF4827"/>
    <w:rsid w:val="00CF4B36"/>
    <w:rsid w:val="00CF537E"/>
    <w:rsid w:val="00CF652E"/>
    <w:rsid w:val="00D00908"/>
    <w:rsid w:val="00D00CA6"/>
    <w:rsid w:val="00D01593"/>
    <w:rsid w:val="00D0287E"/>
    <w:rsid w:val="00D028C4"/>
    <w:rsid w:val="00D05210"/>
    <w:rsid w:val="00D055B7"/>
    <w:rsid w:val="00D07E67"/>
    <w:rsid w:val="00D105C2"/>
    <w:rsid w:val="00D1122A"/>
    <w:rsid w:val="00D116EE"/>
    <w:rsid w:val="00D12B5D"/>
    <w:rsid w:val="00D12FE7"/>
    <w:rsid w:val="00D139BA"/>
    <w:rsid w:val="00D15443"/>
    <w:rsid w:val="00D16DD7"/>
    <w:rsid w:val="00D16F22"/>
    <w:rsid w:val="00D20728"/>
    <w:rsid w:val="00D22C65"/>
    <w:rsid w:val="00D22F32"/>
    <w:rsid w:val="00D24582"/>
    <w:rsid w:val="00D25C95"/>
    <w:rsid w:val="00D2654D"/>
    <w:rsid w:val="00D2740C"/>
    <w:rsid w:val="00D30F1D"/>
    <w:rsid w:val="00D31AB7"/>
    <w:rsid w:val="00D3210A"/>
    <w:rsid w:val="00D3789D"/>
    <w:rsid w:val="00D40224"/>
    <w:rsid w:val="00D406C9"/>
    <w:rsid w:val="00D40E8D"/>
    <w:rsid w:val="00D419DF"/>
    <w:rsid w:val="00D437A0"/>
    <w:rsid w:val="00D46555"/>
    <w:rsid w:val="00D46696"/>
    <w:rsid w:val="00D479A5"/>
    <w:rsid w:val="00D50867"/>
    <w:rsid w:val="00D51181"/>
    <w:rsid w:val="00D5209F"/>
    <w:rsid w:val="00D53DA0"/>
    <w:rsid w:val="00D5436B"/>
    <w:rsid w:val="00D54B8D"/>
    <w:rsid w:val="00D568F2"/>
    <w:rsid w:val="00D630E4"/>
    <w:rsid w:val="00D639FC"/>
    <w:rsid w:val="00D63E5C"/>
    <w:rsid w:val="00D65F6E"/>
    <w:rsid w:val="00D70313"/>
    <w:rsid w:val="00D715EB"/>
    <w:rsid w:val="00D71FBD"/>
    <w:rsid w:val="00D72014"/>
    <w:rsid w:val="00D72392"/>
    <w:rsid w:val="00D7463D"/>
    <w:rsid w:val="00D74921"/>
    <w:rsid w:val="00D74C42"/>
    <w:rsid w:val="00D74D0B"/>
    <w:rsid w:val="00D76A76"/>
    <w:rsid w:val="00D80A44"/>
    <w:rsid w:val="00D817B7"/>
    <w:rsid w:val="00D82E30"/>
    <w:rsid w:val="00D83143"/>
    <w:rsid w:val="00D85174"/>
    <w:rsid w:val="00D908A0"/>
    <w:rsid w:val="00D933CF"/>
    <w:rsid w:val="00D94700"/>
    <w:rsid w:val="00D9571E"/>
    <w:rsid w:val="00DA00D3"/>
    <w:rsid w:val="00DA180A"/>
    <w:rsid w:val="00DA1F84"/>
    <w:rsid w:val="00DA408B"/>
    <w:rsid w:val="00DA448C"/>
    <w:rsid w:val="00DA4682"/>
    <w:rsid w:val="00DA55B1"/>
    <w:rsid w:val="00DB12F8"/>
    <w:rsid w:val="00DB2809"/>
    <w:rsid w:val="00DB36FB"/>
    <w:rsid w:val="00DB3DA7"/>
    <w:rsid w:val="00DB5DC3"/>
    <w:rsid w:val="00DC25C4"/>
    <w:rsid w:val="00DC41F1"/>
    <w:rsid w:val="00DC476B"/>
    <w:rsid w:val="00DC6584"/>
    <w:rsid w:val="00DC6CA7"/>
    <w:rsid w:val="00DC701C"/>
    <w:rsid w:val="00DC75F3"/>
    <w:rsid w:val="00DD039F"/>
    <w:rsid w:val="00DD0777"/>
    <w:rsid w:val="00DD2962"/>
    <w:rsid w:val="00DD3E4F"/>
    <w:rsid w:val="00DD4C9F"/>
    <w:rsid w:val="00DD5262"/>
    <w:rsid w:val="00DD63D0"/>
    <w:rsid w:val="00DE104D"/>
    <w:rsid w:val="00DE12DB"/>
    <w:rsid w:val="00DE4592"/>
    <w:rsid w:val="00DE52CB"/>
    <w:rsid w:val="00DE598F"/>
    <w:rsid w:val="00DF09A7"/>
    <w:rsid w:val="00DF1ABF"/>
    <w:rsid w:val="00DF3A43"/>
    <w:rsid w:val="00DF6672"/>
    <w:rsid w:val="00DF71A0"/>
    <w:rsid w:val="00E009BA"/>
    <w:rsid w:val="00E01DD1"/>
    <w:rsid w:val="00E01FD5"/>
    <w:rsid w:val="00E02711"/>
    <w:rsid w:val="00E05B3F"/>
    <w:rsid w:val="00E07FFD"/>
    <w:rsid w:val="00E1070E"/>
    <w:rsid w:val="00E118E7"/>
    <w:rsid w:val="00E12D11"/>
    <w:rsid w:val="00E1322C"/>
    <w:rsid w:val="00E136E7"/>
    <w:rsid w:val="00E139A2"/>
    <w:rsid w:val="00E13ED9"/>
    <w:rsid w:val="00E1444B"/>
    <w:rsid w:val="00E23567"/>
    <w:rsid w:val="00E24AFF"/>
    <w:rsid w:val="00E24ED4"/>
    <w:rsid w:val="00E26778"/>
    <w:rsid w:val="00E30C65"/>
    <w:rsid w:val="00E32156"/>
    <w:rsid w:val="00E3220A"/>
    <w:rsid w:val="00E32FF5"/>
    <w:rsid w:val="00E356F5"/>
    <w:rsid w:val="00E37717"/>
    <w:rsid w:val="00E4154F"/>
    <w:rsid w:val="00E43A7A"/>
    <w:rsid w:val="00E43EEF"/>
    <w:rsid w:val="00E44023"/>
    <w:rsid w:val="00E442F7"/>
    <w:rsid w:val="00E4445D"/>
    <w:rsid w:val="00E454E6"/>
    <w:rsid w:val="00E46022"/>
    <w:rsid w:val="00E4714C"/>
    <w:rsid w:val="00E516FF"/>
    <w:rsid w:val="00E52590"/>
    <w:rsid w:val="00E54E14"/>
    <w:rsid w:val="00E55182"/>
    <w:rsid w:val="00E571CC"/>
    <w:rsid w:val="00E57971"/>
    <w:rsid w:val="00E57AB2"/>
    <w:rsid w:val="00E60A04"/>
    <w:rsid w:val="00E62249"/>
    <w:rsid w:val="00E64449"/>
    <w:rsid w:val="00E644F6"/>
    <w:rsid w:val="00E6465B"/>
    <w:rsid w:val="00E65629"/>
    <w:rsid w:val="00E65AD8"/>
    <w:rsid w:val="00E663F9"/>
    <w:rsid w:val="00E70B80"/>
    <w:rsid w:val="00E71629"/>
    <w:rsid w:val="00E71F57"/>
    <w:rsid w:val="00E72971"/>
    <w:rsid w:val="00E73DA3"/>
    <w:rsid w:val="00E73DC5"/>
    <w:rsid w:val="00E76035"/>
    <w:rsid w:val="00E77037"/>
    <w:rsid w:val="00E77FC8"/>
    <w:rsid w:val="00E802B9"/>
    <w:rsid w:val="00E8050F"/>
    <w:rsid w:val="00E80AE9"/>
    <w:rsid w:val="00E81B87"/>
    <w:rsid w:val="00E825CC"/>
    <w:rsid w:val="00E82B2C"/>
    <w:rsid w:val="00E83D09"/>
    <w:rsid w:val="00E84719"/>
    <w:rsid w:val="00E86C19"/>
    <w:rsid w:val="00E8756A"/>
    <w:rsid w:val="00E87EC9"/>
    <w:rsid w:val="00E91CB3"/>
    <w:rsid w:val="00E92781"/>
    <w:rsid w:val="00E92DF5"/>
    <w:rsid w:val="00E9356F"/>
    <w:rsid w:val="00E96386"/>
    <w:rsid w:val="00E9791B"/>
    <w:rsid w:val="00EA3E64"/>
    <w:rsid w:val="00EA6B1D"/>
    <w:rsid w:val="00EA70FE"/>
    <w:rsid w:val="00EA7144"/>
    <w:rsid w:val="00EB02ED"/>
    <w:rsid w:val="00EB1572"/>
    <w:rsid w:val="00EB1FD5"/>
    <w:rsid w:val="00EB2538"/>
    <w:rsid w:val="00EB26C4"/>
    <w:rsid w:val="00EB35A2"/>
    <w:rsid w:val="00EB430B"/>
    <w:rsid w:val="00EB5F33"/>
    <w:rsid w:val="00EB7B2C"/>
    <w:rsid w:val="00EC2DC9"/>
    <w:rsid w:val="00EC3AA4"/>
    <w:rsid w:val="00EC6325"/>
    <w:rsid w:val="00EC7060"/>
    <w:rsid w:val="00EC7407"/>
    <w:rsid w:val="00ED079A"/>
    <w:rsid w:val="00ED08AE"/>
    <w:rsid w:val="00ED0A37"/>
    <w:rsid w:val="00ED0FBC"/>
    <w:rsid w:val="00ED1BF0"/>
    <w:rsid w:val="00ED220D"/>
    <w:rsid w:val="00ED37CF"/>
    <w:rsid w:val="00ED3EB4"/>
    <w:rsid w:val="00ED44D0"/>
    <w:rsid w:val="00ED4F18"/>
    <w:rsid w:val="00ED53EE"/>
    <w:rsid w:val="00ED5D67"/>
    <w:rsid w:val="00ED5DC7"/>
    <w:rsid w:val="00ED6079"/>
    <w:rsid w:val="00ED68F6"/>
    <w:rsid w:val="00EE0ED4"/>
    <w:rsid w:val="00EE14F7"/>
    <w:rsid w:val="00EE1E7A"/>
    <w:rsid w:val="00EE32EF"/>
    <w:rsid w:val="00EE5D89"/>
    <w:rsid w:val="00EF0652"/>
    <w:rsid w:val="00EF0EBC"/>
    <w:rsid w:val="00EF2F56"/>
    <w:rsid w:val="00EF4465"/>
    <w:rsid w:val="00EF4FA8"/>
    <w:rsid w:val="00EF5D06"/>
    <w:rsid w:val="00EF6784"/>
    <w:rsid w:val="00F004B7"/>
    <w:rsid w:val="00F02019"/>
    <w:rsid w:val="00F0270B"/>
    <w:rsid w:val="00F03845"/>
    <w:rsid w:val="00F12420"/>
    <w:rsid w:val="00F148BB"/>
    <w:rsid w:val="00F149D6"/>
    <w:rsid w:val="00F14B91"/>
    <w:rsid w:val="00F15357"/>
    <w:rsid w:val="00F15ED1"/>
    <w:rsid w:val="00F16098"/>
    <w:rsid w:val="00F1625A"/>
    <w:rsid w:val="00F17B0A"/>
    <w:rsid w:val="00F21163"/>
    <w:rsid w:val="00F2229F"/>
    <w:rsid w:val="00F24345"/>
    <w:rsid w:val="00F249CF"/>
    <w:rsid w:val="00F25457"/>
    <w:rsid w:val="00F25E19"/>
    <w:rsid w:val="00F269FD"/>
    <w:rsid w:val="00F2703C"/>
    <w:rsid w:val="00F2775F"/>
    <w:rsid w:val="00F30084"/>
    <w:rsid w:val="00F302B4"/>
    <w:rsid w:val="00F321B5"/>
    <w:rsid w:val="00F3282C"/>
    <w:rsid w:val="00F32D2F"/>
    <w:rsid w:val="00F33A1B"/>
    <w:rsid w:val="00F34065"/>
    <w:rsid w:val="00F357A9"/>
    <w:rsid w:val="00F36045"/>
    <w:rsid w:val="00F360D4"/>
    <w:rsid w:val="00F36529"/>
    <w:rsid w:val="00F403DA"/>
    <w:rsid w:val="00F4070D"/>
    <w:rsid w:val="00F4118F"/>
    <w:rsid w:val="00F416E9"/>
    <w:rsid w:val="00F41817"/>
    <w:rsid w:val="00F418DE"/>
    <w:rsid w:val="00F41B34"/>
    <w:rsid w:val="00F42228"/>
    <w:rsid w:val="00F42794"/>
    <w:rsid w:val="00F4280E"/>
    <w:rsid w:val="00F42C3F"/>
    <w:rsid w:val="00F431C5"/>
    <w:rsid w:val="00F43949"/>
    <w:rsid w:val="00F43CC7"/>
    <w:rsid w:val="00F4448F"/>
    <w:rsid w:val="00F46729"/>
    <w:rsid w:val="00F520C3"/>
    <w:rsid w:val="00F55EB6"/>
    <w:rsid w:val="00F560DA"/>
    <w:rsid w:val="00F579D3"/>
    <w:rsid w:val="00F603C1"/>
    <w:rsid w:val="00F60B68"/>
    <w:rsid w:val="00F62762"/>
    <w:rsid w:val="00F63F6E"/>
    <w:rsid w:val="00F65475"/>
    <w:rsid w:val="00F66D5E"/>
    <w:rsid w:val="00F679DD"/>
    <w:rsid w:val="00F67B05"/>
    <w:rsid w:val="00F708B6"/>
    <w:rsid w:val="00F70EFC"/>
    <w:rsid w:val="00F72492"/>
    <w:rsid w:val="00F72C83"/>
    <w:rsid w:val="00F731D6"/>
    <w:rsid w:val="00F73FE6"/>
    <w:rsid w:val="00F74151"/>
    <w:rsid w:val="00F75D80"/>
    <w:rsid w:val="00F76300"/>
    <w:rsid w:val="00F76421"/>
    <w:rsid w:val="00F766BE"/>
    <w:rsid w:val="00F771AB"/>
    <w:rsid w:val="00F77B20"/>
    <w:rsid w:val="00F80382"/>
    <w:rsid w:val="00F80A29"/>
    <w:rsid w:val="00F81601"/>
    <w:rsid w:val="00F82E0D"/>
    <w:rsid w:val="00F84AEB"/>
    <w:rsid w:val="00F85C55"/>
    <w:rsid w:val="00F85CB4"/>
    <w:rsid w:val="00F8647A"/>
    <w:rsid w:val="00F8690E"/>
    <w:rsid w:val="00F87BC7"/>
    <w:rsid w:val="00F905A3"/>
    <w:rsid w:val="00F91654"/>
    <w:rsid w:val="00F91F2B"/>
    <w:rsid w:val="00F93070"/>
    <w:rsid w:val="00F942B8"/>
    <w:rsid w:val="00F94AFD"/>
    <w:rsid w:val="00F95026"/>
    <w:rsid w:val="00F95264"/>
    <w:rsid w:val="00F95462"/>
    <w:rsid w:val="00F96093"/>
    <w:rsid w:val="00F97A5B"/>
    <w:rsid w:val="00FA0B68"/>
    <w:rsid w:val="00FA18BE"/>
    <w:rsid w:val="00FA2CB2"/>
    <w:rsid w:val="00FA38C1"/>
    <w:rsid w:val="00FA44F5"/>
    <w:rsid w:val="00FA5FE4"/>
    <w:rsid w:val="00FA7BC3"/>
    <w:rsid w:val="00FB155F"/>
    <w:rsid w:val="00FB1BCF"/>
    <w:rsid w:val="00FB2DC5"/>
    <w:rsid w:val="00FB459D"/>
    <w:rsid w:val="00FB571B"/>
    <w:rsid w:val="00FB79E1"/>
    <w:rsid w:val="00FC41BB"/>
    <w:rsid w:val="00FC7ED1"/>
    <w:rsid w:val="00FD3D63"/>
    <w:rsid w:val="00FD3FFE"/>
    <w:rsid w:val="00FD4E90"/>
    <w:rsid w:val="00FD552D"/>
    <w:rsid w:val="00FD6436"/>
    <w:rsid w:val="00FD78E6"/>
    <w:rsid w:val="00FE15AD"/>
    <w:rsid w:val="00FE1961"/>
    <w:rsid w:val="00FE3EF2"/>
    <w:rsid w:val="00FE4D63"/>
    <w:rsid w:val="00FE50B0"/>
    <w:rsid w:val="00FE702E"/>
    <w:rsid w:val="00FF0812"/>
    <w:rsid w:val="00FF258C"/>
    <w:rsid w:val="00FF3561"/>
    <w:rsid w:val="00FF6180"/>
    <w:rsid w:val="00FF6C5A"/>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qFormat/>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555508046">
      <w:bodyDiv w:val="1"/>
      <w:marLeft w:val="0"/>
      <w:marRight w:val="0"/>
      <w:marTop w:val="0"/>
      <w:marBottom w:val="0"/>
      <w:divBdr>
        <w:top w:val="none" w:sz="0" w:space="0" w:color="auto"/>
        <w:left w:val="none" w:sz="0" w:space="0" w:color="auto"/>
        <w:bottom w:val="none" w:sz="0" w:space="0" w:color="auto"/>
        <w:right w:val="none" w:sz="0" w:space="0" w:color="auto"/>
      </w:divBdr>
    </w:div>
    <w:div w:id="1608535673">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2433</Words>
  <Characters>13870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2022-09-22T06:58:00Z</cp:lastPrinted>
  <dcterms:created xsi:type="dcterms:W3CDTF">2022-09-30T22:55:00Z</dcterms:created>
  <dcterms:modified xsi:type="dcterms:W3CDTF">2022-09-30T22:55:00Z</dcterms:modified>
</cp:coreProperties>
</file>